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22"/>
        <w:gridCol w:w="222"/>
      </w:tblGrid>
      <w:tr w:rsidR="00C77684" w:rsidRPr="007C6D2C" w14:paraId="27236022" w14:textId="77777777" w:rsidTr="00F250CA">
        <w:trPr>
          <w:trHeight w:val="96"/>
        </w:trPr>
        <w:tc>
          <w:tcPr>
            <w:tcW w:w="4420" w:type="dxa"/>
          </w:tcPr>
          <w:tbl>
            <w:tblPr>
              <w:tblW w:w="10213" w:type="dxa"/>
              <w:tblLook w:val="01E0" w:firstRow="1" w:lastRow="1" w:firstColumn="1" w:lastColumn="1" w:noHBand="0" w:noVBand="0"/>
            </w:tblPr>
            <w:tblGrid>
              <w:gridCol w:w="4118"/>
              <w:gridCol w:w="6095"/>
            </w:tblGrid>
            <w:tr w:rsidR="00C77684" w:rsidRPr="00DF4FE1" w14:paraId="5211F8C3" w14:textId="77777777" w:rsidTr="00E66890">
              <w:tc>
                <w:tcPr>
                  <w:tcW w:w="4118" w:type="dxa"/>
                </w:tcPr>
                <w:p w14:paraId="27C2C385" w14:textId="77777777" w:rsidR="00C77684" w:rsidRPr="00E66890" w:rsidRDefault="00E66890" w:rsidP="00C77684">
                  <w:pPr>
                    <w:rPr>
                      <w:sz w:val="28"/>
                    </w:rPr>
                  </w:pPr>
                  <w:r>
                    <w:rPr>
                      <w:sz w:val="28"/>
                    </w:rPr>
                    <w:t xml:space="preserve">  </w:t>
                  </w:r>
                  <w:r w:rsidR="00C77684" w:rsidRPr="00E66890">
                    <w:rPr>
                      <w:sz w:val="28"/>
                    </w:rPr>
                    <w:t>ỦY BAN NHÂN DÂN QUẬN 4</w:t>
                  </w:r>
                </w:p>
              </w:tc>
              <w:tc>
                <w:tcPr>
                  <w:tcW w:w="6095" w:type="dxa"/>
                </w:tcPr>
                <w:p w14:paraId="75D39BEE" w14:textId="77777777" w:rsidR="00C77684" w:rsidRPr="00E66890" w:rsidRDefault="00C77684" w:rsidP="00E66890">
                  <w:pPr>
                    <w:rPr>
                      <w:b/>
                      <w:sz w:val="28"/>
                    </w:rPr>
                  </w:pPr>
                  <w:r w:rsidRPr="00E66890">
                    <w:rPr>
                      <w:b/>
                      <w:sz w:val="28"/>
                    </w:rPr>
                    <w:t>CỘNG HÒA XÃ HỘI CHỦ NGHĨA VIỆT NAM</w:t>
                  </w:r>
                </w:p>
              </w:tc>
            </w:tr>
            <w:tr w:rsidR="00C77684" w:rsidRPr="00DF4FE1" w14:paraId="64A8753C" w14:textId="77777777" w:rsidTr="00E66890">
              <w:tc>
                <w:tcPr>
                  <w:tcW w:w="4118" w:type="dxa"/>
                </w:tcPr>
                <w:p w14:paraId="1681420F" w14:textId="77777777" w:rsidR="00C77684" w:rsidRPr="00E66890" w:rsidRDefault="00C77684" w:rsidP="00F250CA">
                  <w:pPr>
                    <w:jc w:val="center"/>
                    <w:rPr>
                      <w:b/>
                      <w:sz w:val="28"/>
                    </w:rPr>
                  </w:pPr>
                  <w:r w:rsidRPr="00E66890">
                    <w:rPr>
                      <w:b/>
                      <w:sz w:val="28"/>
                    </w:rPr>
                    <w:t>TRƯỜNG TIỂU HỌC</w:t>
                  </w:r>
                </w:p>
                <w:p w14:paraId="77CFFE88" w14:textId="7024CFD3" w:rsidR="00C77684" w:rsidRPr="00E66890" w:rsidRDefault="000D4541" w:rsidP="00F250CA">
                  <w:pPr>
                    <w:jc w:val="center"/>
                    <w:rPr>
                      <w:b/>
                      <w:sz w:val="28"/>
                    </w:rPr>
                  </w:pPr>
                  <w:r>
                    <w:rPr>
                      <w:b/>
                      <w:sz w:val="28"/>
                    </w:rPr>
                    <w:t>ĐINH BỘ LĨNH</w:t>
                  </w:r>
                </w:p>
                <w:p w14:paraId="01649362" w14:textId="77777777" w:rsidR="00C77684" w:rsidRPr="00E66890" w:rsidRDefault="00C77684" w:rsidP="00F250CA">
                  <w:pPr>
                    <w:jc w:val="center"/>
                    <w:rPr>
                      <w:sz w:val="28"/>
                    </w:rPr>
                  </w:pPr>
                  <w:r w:rsidRPr="00E66890">
                    <w:rPr>
                      <w:b/>
                      <w:noProof/>
                      <w:sz w:val="28"/>
                    </w:rPr>
                    <mc:AlternateContent>
                      <mc:Choice Requires="wps">
                        <w:drawing>
                          <wp:anchor distT="0" distB="0" distL="114300" distR="114300" simplePos="0" relativeHeight="251665408" behindDoc="0" locked="0" layoutInCell="1" allowOverlap="1" wp14:anchorId="3134B7B3" wp14:editId="4E78271E">
                            <wp:simplePos x="0" y="0"/>
                            <wp:positionH relativeFrom="column">
                              <wp:posOffset>758190</wp:posOffset>
                            </wp:positionH>
                            <wp:positionV relativeFrom="paragraph">
                              <wp:posOffset>33655</wp:posOffset>
                            </wp:positionV>
                            <wp:extent cx="914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6373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2.65pt" to="131.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"/>
                        </w:pict>
                      </mc:Fallback>
                    </mc:AlternateContent>
                  </w:r>
                </w:p>
                <w:p w14:paraId="0A76C057" w14:textId="4AFDA559" w:rsidR="00C77684" w:rsidRPr="00E66890" w:rsidRDefault="00C77684" w:rsidP="001D27AA">
                  <w:pPr>
                    <w:jc w:val="center"/>
                    <w:rPr>
                      <w:sz w:val="28"/>
                    </w:rPr>
                  </w:pPr>
                  <w:r w:rsidRPr="00E66890">
                    <w:rPr>
                      <w:sz w:val="28"/>
                    </w:rPr>
                    <w:t>Số</w:t>
                  </w:r>
                  <w:r w:rsidR="000D4541">
                    <w:rPr>
                      <w:sz w:val="28"/>
                    </w:rPr>
                    <w:t>:</w:t>
                  </w:r>
                  <w:r w:rsidR="00FD217D">
                    <w:rPr>
                      <w:sz w:val="28"/>
                    </w:rPr>
                    <w:t xml:space="preserve"> </w:t>
                  </w:r>
                  <w:r w:rsidR="000D4541">
                    <w:rPr>
                      <w:sz w:val="28"/>
                    </w:rPr>
                    <w:t xml:space="preserve"> </w:t>
                  </w:r>
                  <w:r w:rsidR="001D27AA">
                    <w:rPr>
                      <w:sz w:val="28"/>
                    </w:rPr>
                    <w:t>225</w:t>
                  </w:r>
                  <w:r w:rsidRPr="00E66890">
                    <w:rPr>
                      <w:sz w:val="28"/>
                    </w:rPr>
                    <w:t>/KH-</w:t>
                  </w:r>
                  <w:r w:rsidR="000D4541">
                    <w:rPr>
                      <w:sz w:val="28"/>
                    </w:rPr>
                    <w:t>ĐBL</w:t>
                  </w:r>
                </w:p>
              </w:tc>
              <w:tc>
                <w:tcPr>
                  <w:tcW w:w="6095" w:type="dxa"/>
                </w:tcPr>
                <w:p w14:paraId="08BD83C1" w14:textId="77777777" w:rsidR="00C77684" w:rsidRPr="00E66890" w:rsidRDefault="00C77684" w:rsidP="00F250CA">
                  <w:pPr>
                    <w:jc w:val="center"/>
                    <w:rPr>
                      <w:b/>
                      <w:sz w:val="28"/>
                    </w:rPr>
                  </w:pPr>
                  <w:r w:rsidRPr="00E66890">
                    <w:rPr>
                      <w:b/>
                      <w:sz w:val="28"/>
                    </w:rPr>
                    <w:t>Độc lập – Tự do – Hạnh phúc</w:t>
                  </w:r>
                </w:p>
                <w:p w14:paraId="6974404A" w14:textId="77777777" w:rsidR="00C77684" w:rsidRPr="00E66890" w:rsidRDefault="00C77684" w:rsidP="00F250CA">
                  <w:pPr>
                    <w:jc w:val="center"/>
                    <w:rPr>
                      <w:i/>
                      <w:sz w:val="28"/>
                    </w:rPr>
                  </w:pPr>
                  <w:r w:rsidRPr="00E66890">
                    <w:rPr>
                      <w:i/>
                      <w:noProof/>
                      <w:sz w:val="28"/>
                    </w:rPr>
                    <mc:AlternateContent>
                      <mc:Choice Requires="wps">
                        <w:drawing>
                          <wp:anchor distT="0" distB="0" distL="114300" distR="114300" simplePos="0" relativeHeight="251666432" behindDoc="0" locked="0" layoutInCell="1" allowOverlap="1" wp14:anchorId="7281829C" wp14:editId="6D7C9D45">
                            <wp:simplePos x="0" y="0"/>
                            <wp:positionH relativeFrom="column">
                              <wp:posOffset>828675</wp:posOffset>
                            </wp:positionH>
                            <wp:positionV relativeFrom="paragraph">
                              <wp:posOffset>33020</wp:posOffset>
                            </wp:positionV>
                            <wp:extent cx="21145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147FD"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2.6pt" to="231.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sL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JluXT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"/>
                        </w:pict>
                      </mc:Fallback>
                    </mc:AlternateContent>
                  </w:r>
                </w:p>
                <w:p w14:paraId="2BD34FC8" w14:textId="625B8EDB" w:rsidR="00C77684" w:rsidRPr="00E66890" w:rsidRDefault="00C77684" w:rsidP="001D27AA">
                  <w:pPr>
                    <w:jc w:val="center"/>
                    <w:rPr>
                      <w:i/>
                      <w:sz w:val="28"/>
                    </w:rPr>
                  </w:pPr>
                  <w:r w:rsidRPr="00E66890">
                    <w:rPr>
                      <w:i/>
                      <w:sz w:val="28"/>
                    </w:rPr>
                    <w:t xml:space="preserve">Quận 4, ngày </w:t>
                  </w:r>
                  <w:r w:rsidR="000D4541">
                    <w:rPr>
                      <w:i/>
                      <w:sz w:val="28"/>
                    </w:rPr>
                    <w:t xml:space="preserve"> </w:t>
                  </w:r>
                  <w:r w:rsidR="001D27AA">
                    <w:rPr>
                      <w:i/>
                      <w:sz w:val="28"/>
                    </w:rPr>
                    <w:t>06</w:t>
                  </w:r>
                  <w:bookmarkStart w:id="0" w:name="_GoBack"/>
                  <w:bookmarkEnd w:id="0"/>
                  <w:r w:rsidRPr="00E66890">
                    <w:rPr>
                      <w:i/>
                      <w:sz w:val="28"/>
                    </w:rPr>
                    <w:t xml:space="preserve"> tháng </w:t>
                  </w:r>
                  <w:r w:rsidR="00E66890">
                    <w:rPr>
                      <w:i/>
                      <w:sz w:val="28"/>
                    </w:rPr>
                    <w:t>9</w:t>
                  </w:r>
                  <w:r w:rsidR="00652C4D" w:rsidRPr="00E66890">
                    <w:rPr>
                      <w:i/>
                      <w:sz w:val="28"/>
                    </w:rPr>
                    <w:t xml:space="preserve"> </w:t>
                  </w:r>
                  <w:r w:rsidR="00E66890">
                    <w:rPr>
                      <w:i/>
                      <w:sz w:val="28"/>
                    </w:rPr>
                    <w:t>năm 202</w:t>
                  </w:r>
                  <w:r w:rsidR="00EA7EE8">
                    <w:rPr>
                      <w:i/>
                      <w:sz w:val="28"/>
                    </w:rPr>
                    <w:t>4</w:t>
                  </w:r>
                </w:p>
              </w:tc>
            </w:tr>
            <w:tr w:rsidR="00C77684" w:rsidRPr="00DF4FE1" w14:paraId="25C01315" w14:textId="77777777" w:rsidTr="00E66890">
              <w:tc>
                <w:tcPr>
                  <w:tcW w:w="4118" w:type="dxa"/>
                </w:tcPr>
                <w:p w14:paraId="2DA666E0" w14:textId="77777777" w:rsidR="00C77684" w:rsidRDefault="00C77684" w:rsidP="00F250CA">
                  <w:pPr>
                    <w:jc w:val="center"/>
                    <w:rPr>
                      <w:b/>
                    </w:rPr>
                  </w:pPr>
                </w:p>
              </w:tc>
              <w:tc>
                <w:tcPr>
                  <w:tcW w:w="6095" w:type="dxa"/>
                </w:tcPr>
                <w:p w14:paraId="63C55E50" w14:textId="77777777" w:rsidR="00C77684" w:rsidRPr="00DF4FE1" w:rsidRDefault="00C77684" w:rsidP="00F250CA">
                  <w:pPr>
                    <w:jc w:val="center"/>
                    <w:rPr>
                      <w:b/>
                    </w:rPr>
                  </w:pPr>
                </w:p>
              </w:tc>
            </w:tr>
          </w:tbl>
          <w:p w14:paraId="54A8D54F" w14:textId="77777777" w:rsidR="00C77684" w:rsidRPr="007C6D2C" w:rsidRDefault="00C77684" w:rsidP="00C77684">
            <w:pPr>
              <w:rPr>
                <w:sz w:val="26"/>
                <w:szCs w:val="26"/>
              </w:rPr>
            </w:pPr>
          </w:p>
        </w:tc>
        <w:tc>
          <w:tcPr>
            <w:tcW w:w="5840" w:type="dxa"/>
          </w:tcPr>
          <w:p w14:paraId="6C0C18E1" w14:textId="77777777" w:rsidR="00C77684" w:rsidRPr="007C6D2C" w:rsidRDefault="00C77684" w:rsidP="00F250CA">
            <w:pPr>
              <w:spacing w:before="120"/>
              <w:jc w:val="center"/>
              <w:rPr>
                <w:i/>
                <w:sz w:val="26"/>
                <w:szCs w:val="26"/>
              </w:rPr>
            </w:pPr>
          </w:p>
        </w:tc>
      </w:tr>
    </w:tbl>
    <w:p w14:paraId="132BBD83" w14:textId="77777777" w:rsidR="00C77684" w:rsidRPr="00E66890" w:rsidRDefault="00C77684" w:rsidP="00652C4D">
      <w:pPr>
        <w:shd w:val="clear" w:color="auto" w:fill="FFFFFF"/>
        <w:jc w:val="center"/>
        <w:textAlignment w:val="baseline"/>
        <w:rPr>
          <w:color w:val="000000" w:themeColor="text1"/>
          <w:sz w:val="30"/>
          <w:szCs w:val="20"/>
        </w:rPr>
      </w:pPr>
      <w:r w:rsidRPr="00E66890">
        <w:rPr>
          <w:b/>
          <w:bCs/>
          <w:color w:val="000000" w:themeColor="text1"/>
          <w:sz w:val="30"/>
          <w:szCs w:val="20"/>
        </w:rPr>
        <w:t>KẾ HOẠCH</w:t>
      </w:r>
    </w:p>
    <w:p w14:paraId="1012172B" w14:textId="77777777" w:rsidR="0001407D" w:rsidRDefault="00C77684" w:rsidP="00652C4D">
      <w:pPr>
        <w:shd w:val="clear" w:color="auto" w:fill="FFFFFF"/>
        <w:jc w:val="center"/>
        <w:textAlignment w:val="baseline"/>
        <w:rPr>
          <w:b/>
          <w:bCs/>
          <w:color w:val="000000" w:themeColor="text1"/>
          <w:sz w:val="30"/>
          <w:szCs w:val="20"/>
        </w:rPr>
      </w:pPr>
      <w:r w:rsidRPr="00E66890">
        <w:rPr>
          <w:b/>
          <w:bCs/>
          <w:color w:val="000000" w:themeColor="text1"/>
          <w:sz w:val="30"/>
          <w:szCs w:val="20"/>
        </w:rPr>
        <w:t>Thực hiện công tác tư vấn tâm lý cho học sinh</w:t>
      </w:r>
      <w:r w:rsidR="0001407D">
        <w:rPr>
          <w:b/>
          <w:bCs/>
          <w:color w:val="000000" w:themeColor="text1"/>
          <w:sz w:val="30"/>
          <w:szCs w:val="20"/>
        </w:rPr>
        <w:t xml:space="preserve"> </w:t>
      </w:r>
    </w:p>
    <w:p w14:paraId="210F9887" w14:textId="7F226DBC" w:rsidR="00C77684" w:rsidRPr="00E66890" w:rsidRDefault="00652C4D" w:rsidP="00652C4D">
      <w:pPr>
        <w:shd w:val="clear" w:color="auto" w:fill="FFFFFF"/>
        <w:jc w:val="center"/>
        <w:textAlignment w:val="baseline"/>
        <w:rPr>
          <w:color w:val="000000" w:themeColor="text1"/>
          <w:sz w:val="30"/>
          <w:szCs w:val="20"/>
        </w:rPr>
      </w:pPr>
      <w:r w:rsidRPr="00E66890">
        <w:rPr>
          <w:b/>
          <w:bCs/>
          <w:color w:val="000000" w:themeColor="text1"/>
          <w:sz w:val="30"/>
          <w:szCs w:val="20"/>
        </w:rPr>
        <w:t xml:space="preserve">Năm </w:t>
      </w:r>
      <w:r w:rsidR="001D120C">
        <w:rPr>
          <w:b/>
          <w:bCs/>
          <w:color w:val="000000" w:themeColor="text1"/>
          <w:sz w:val="30"/>
          <w:szCs w:val="20"/>
        </w:rPr>
        <w:t>học: 202</w:t>
      </w:r>
      <w:r w:rsidR="00EA7EE8">
        <w:rPr>
          <w:b/>
          <w:bCs/>
          <w:color w:val="000000" w:themeColor="text1"/>
          <w:sz w:val="30"/>
          <w:szCs w:val="20"/>
        </w:rPr>
        <w:t>4</w:t>
      </w:r>
      <w:r w:rsidR="000321E0">
        <w:rPr>
          <w:b/>
          <w:bCs/>
          <w:color w:val="000000" w:themeColor="text1"/>
          <w:sz w:val="30"/>
          <w:szCs w:val="20"/>
        </w:rPr>
        <w:t xml:space="preserve"> </w:t>
      </w:r>
      <w:r w:rsidR="005A362D">
        <w:rPr>
          <w:b/>
          <w:bCs/>
          <w:color w:val="000000" w:themeColor="text1"/>
          <w:sz w:val="30"/>
          <w:szCs w:val="20"/>
        </w:rPr>
        <w:t>-</w:t>
      </w:r>
      <w:r w:rsidR="000321E0">
        <w:rPr>
          <w:b/>
          <w:bCs/>
          <w:color w:val="000000" w:themeColor="text1"/>
          <w:sz w:val="30"/>
          <w:szCs w:val="20"/>
        </w:rPr>
        <w:t xml:space="preserve"> </w:t>
      </w:r>
      <w:r w:rsidR="005A362D">
        <w:rPr>
          <w:b/>
          <w:bCs/>
          <w:color w:val="000000" w:themeColor="text1"/>
          <w:sz w:val="30"/>
          <w:szCs w:val="20"/>
        </w:rPr>
        <w:t>202</w:t>
      </w:r>
      <w:r w:rsidR="00EA7EE8">
        <w:rPr>
          <w:b/>
          <w:bCs/>
          <w:color w:val="000000" w:themeColor="text1"/>
          <w:sz w:val="30"/>
          <w:szCs w:val="20"/>
        </w:rPr>
        <w:t>5</w:t>
      </w:r>
    </w:p>
    <w:p w14:paraId="6E5B2697" w14:textId="77777777" w:rsidR="00C77684" w:rsidRPr="00C77684" w:rsidRDefault="00652C4D" w:rsidP="00C77684">
      <w:pPr>
        <w:shd w:val="clear" w:color="auto" w:fill="FFFFFF"/>
        <w:spacing w:line="360" w:lineRule="atLeast"/>
        <w:jc w:val="center"/>
        <w:textAlignment w:val="baseline"/>
        <w:rPr>
          <w:rFonts w:ascii="Arial" w:hAnsi="Arial" w:cs="Arial"/>
          <w:color w:val="000000" w:themeColor="text1"/>
          <w:sz w:val="26"/>
          <w:szCs w:val="20"/>
        </w:rPr>
      </w:pPr>
      <w:r>
        <w:rPr>
          <w:b/>
          <w:noProof/>
        </w:rPr>
        <mc:AlternateContent>
          <mc:Choice Requires="wps">
            <w:drawing>
              <wp:anchor distT="0" distB="0" distL="114300" distR="114300" simplePos="0" relativeHeight="251668480" behindDoc="0" locked="0" layoutInCell="1" allowOverlap="1" wp14:anchorId="60AA50FB" wp14:editId="00F1A333">
                <wp:simplePos x="0" y="0"/>
                <wp:positionH relativeFrom="column">
                  <wp:posOffset>2597834</wp:posOffset>
                </wp:positionH>
                <wp:positionV relativeFrom="paragraph">
                  <wp:posOffset>30735</wp:posOffset>
                </wp:positionV>
                <wp:extent cx="914400" cy="0"/>
                <wp:effectExtent l="12065" t="5080" r="698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C2B6B"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5pt,2.4pt" to="276.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"/>
            </w:pict>
          </mc:Fallback>
        </mc:AlternateContent>
      </w:r>
      <w:r w:rsidR="00C77684" w:rsidRPr="00C77684">
        <w:rPr>
          <w:rFonts w:ascii="Arial" w:hAnsi="Arial" w:cs="Arial"/>
          <w:b/>
          <w:bCs/>
          <w:color w:val="000000" w:themeColor="text1"/>
          <w:sz w:val="26"/>
          <w:szCs w:val="20"/>
        </w:rPr>
        <w:t> </w:t>
      </w:r>
    </w:p>
    <w:p w14:paraId="39E46DDC" w14:textId="27D50B0D" w:rsidR="005A362D" w:rsidRDefault="00F41393" w:rsidP="006C0F48">
      <w:pPr>
        <w:shd w:val="clear" w:color="auto" w:fill="FFFFFF"/>
        <w:spacing w:line="264" w:lineRule="auto"/>
        <w:ind w:firstLine="720"/>
        <w:jc w:val="both"/>
        <w:textAlignment w:val="baseline"/>
        <w:rPr>
          <w:color w:val="000000" w:themeColor="text1"/>
          <w:sz w:val="28"/>
        </w:rPr>
      </w:pPr>
      <w:r w:rsidRPr="009D1069">
        <w:rPr>
          <w:color w:val="000000"/>
          <w:sz w:val="28"/>
          <w:szCs w:val="28"/>
        </w:rPr>
        <w:t xml:space="preserve">Thực hiện </w:t>
      </w:r>
      <w:r>
        <w:rPr>
          <w:color w:val="000000"/>
          <w:sz w:val="28"/>
          <w:szCs w:val="28"/>
        </w:rPr>
        <w:t xml:space="preserve">theo hướng dẫn </w:t>
      </w:r>
      <w:r w:rsidRPr="009D1069">
        <w:rPr>
          <w:color w:val="000000"/>
          <w:sz w:val="28"/>
          <w:szCs w:val="28"/>
        </w:rPr>
        <w:t xml:space="preserve">Thông tư 31/2017/TT-BGDĐT </w:t>
      </w:r>
      <w:r w:rsidR="005A362D">
        <w:rPr>
          <w:color w:val="000000"/>
          <w:sz w:val="28"/>
          <w:szCs w:val="28"/>
        </w:rPr>
        <w:t xml:space="preserve">ngày 18 tháng </w:t>
      </w:r>
      <w:r>
        <w:rPr>
          <w:color w:val="000000"/>
          <w:sz w:val="28"/>
          <w:szCs w:val="28"/>
        </w:rPr>
        <w:t>12</w:t>
      </w:r>
      <w:r w:rsidR="005A362D">
        <w:rPr>
          <w:color w:val="000000"/>
          <w:sz w:val="28"/>
          <w:szCs w:val="28"/>
        </w:rPr>
        <w:t xml:space="preserve"> năm </w:t>
      </w:r>
      <w:r>
        <w:rPr>
          <w:color w:val="000000"/>
          <w:sz w:val="28"/>
          <w:szCs w:val="28"/>
        </w:rPr>
        <w:t xml:space="preserve">2017 của Bộ Giáo dục và Đào tạo về </w:t>
      </w:r>
      <w:r w:rsidR="000D4541">
        <w:rPr>
          <w:color w:val="000000"/>
          <w:sz w:val="28"/>
          <w:szCs w:val="28"/>
        </w:rPr>
        <w:t>H</w:t>
      </w:r>
      <w:r>
        <w:rPr>
          <w:color w:val="000000"/>
          <w:sz w:val="28"/>
          <w:szCs w:val="28"/>
        </w:rPr>
        <w:t xml:space="preserve">ướng dẫn </w:t>
      </w:r>
      <w:r w:rsidRPr="009D1069">
        <w:rPr>
          <w:color w:val="000000"/>
          <w:sz w:val="28"/>
          <w:szCs w:val="28"/>
        </w:rPr>
        <w:t>thực hiện công tác tư vấn tâm lí cho học sinh trong trường phổ thông</w:t>
      </w:r>
      <w:r w:rsidR="00C77684" w:rsidRPr="00E66890">
        <w:rPr>
          <w:color w:val="000000" w:themeColor="text1"/>
          <w:sz w:val="28"/>
        </w:rPr>
        <w:t xml:space="preserve">, </w:t>
      </w:r>
    </w:p>
    <w:p w14:paraId="32FB1446" w14:textId="51F4BB0C" w:rsidR="00C77684" w:rsidRPr="00F41393" w:rsidRDefault="00C77684" w:rsidP="006C0F48">
      <w:pPr>
        <w:shd w:val="clear" w:color="auto" w:fill="FFFFFF"/>
        <w:spacing w:line="264" w:lineRule="auto"/>
        <w:ind w:firstLine="720"/>
        <w:jc w:val="both"/>
        <w:textAlignment w:val="baseline"/>
        <w:rPr>
          <w:color w:val="000000"/>
          <w:sz w:val="28"/>
          <w:szCs w:val="28"/>
        </w:rPr>
      </w:pPr>
      <w:r w:rsidRPr="00E66890">
        <w:rPr>
          <w:color w:val="000000" w:themeColor="text1"/>
          <w:sz w:val="28"/>
        </w:rPr>
        <w:t xml:space="preserve">Trường Tiểu học </w:t>
      </w:r>
      <w:r w:rsidR="004A501B">
        <w:rPr>
          <w:color w:val="000000" w:themeColor="text1"/>
          <w:sz w:val="28"/>
        </w:rPr>
        <w:t xml:space="preserve">Đinh Bộ Lĩnh </w:t>
      </w:r>
      <w:r w:rsidRPr="00E66890">
        <w:rPr>
          <w:color w:val="000000" w:themeColor="text1"/>
          <w:sz w:val="28"/>
        </w:rPr>
        <w:t xml:space="preserve">xây dựng kế hoạch thực hiện công tác tư vấn tâm lý cho sinh </w:t>
      </w:r>
      <w:r w:rsidR="001D120C">
        <w:rPr>
          <w:color w:val="000000" w:themeColor="text1"/>
          <w:sz w:val="28"/>
        </w:rPr>
        <w:t>trong năm học 202</w:t>
      </w:r>
      <w:r w:rsidR="00EA7EE8">
        <w:rPr>
          <w:color w:val="000000" w:themeColor="text1"/>
          <w:sz w:val="28"/>
        </w:rPr>
        <w:t>4</w:t>
      </w:r>
      <w:r w:rsidR="000321E0">
        <w:rPr>
          <w:color w:val="000000" w:themeColor="text1"/>
          <w:sz w:val="28"/>
        </w:rPr>
        <w:t xml:space="preserve"> </w:t>
      </w:r>
      <w:r w:rsidR="00652C4D" w:rsidRPr="00E66890">
        <w:rPr>
          <w:color w:val="000000" w:themeColor="text1"/>
          <w:sz w:val="28"/>
        </w:rPr>
        <w:t>-</w:t>
      </w:r>
      <w:r w:rsidR="000321E0">
        <w:rPr>
          <w:color w:val="000000" w:themeColor="text1"/>
          <w:sz w:val="28"/>
        </w:rPr>
        <w:t xml:space="preserve"> </w:t>
      </w:r>
      <w:r w:rsidR="00652C4D" w:rsidRPr="00E66890">
        <w:rPr>
          <w:color w:val="000000" w:themeColor="text1"/>
          <w:sz w:val="28"/>
        </w:rPr>
        <w:t>202</w:t>
      </w:r>
      <w:r w:rsidR="00EA7EE8">
        <w:rPr>
          <w:color w:val="000000" w:themeColor="text1"/>
          <w:sz w:val="28"/>
        </w:rPr>
        <w:t>5</w:t>
      </w:r>
      <w:r w:rsidR="00652C4D" w:rsidRPr="00E66890">
        <w:rPr>
          <w:color w:val="000000" w:themeColor="text1"/>
          <w:sz w:val="28"/>
        </w:rPr>
        <w:t xml:space="preserve"> như </w:t>
      </w:r>
      <w:r w:rsidRPr="00E66890">
        <w:rPr>
          <w:color w:val="000000" w:themeColor="text1"/>
          <w:sz w:val="28"/>
        </w:rPr>
        <w:t>sau:</w:t>
      </w:r>
    </w:p>
    <w:p w14:paraId="6545858A" w14:textId="77777777" w:rsidR="0001407D" w:rsidRDefault="0001407D" w:rsidP="006C0F48">
      <w:pPr>
        <w:shd w:val="clear" w:color="auto" w:fill="FFFFFF"/>
        <w:spacing w:line="264" w:lineRule="auto"/>
        <w:jc w:val="both"/>
        <w:textAlignment w:val="baseline"/>
        <w:rPr>
          <w:b/>
          <w:bCs/>
          <w:color w:val="000000" w:themeColor="text1"/>
          <w:sz w:val="28"/>
          <w:szCs w:val="20"/>
        </w:rPr>
      </w:pPr>
    </w:p>
    <w:p w14:paraId="3720DD3E" w14:textId="77777777" w:rsidR="00C77684" w:rsidRPr="00E66890" w:rsidRDefault="00652C4D" w:rsidP="006C0F48">
      <w:pPr>
        <w:shd w:val="clear" w:color="auto" w:fill="FFFFFF"/>
        <w:spacing w:line="264" w:lineRule="auto"/>
        <w:jc w:val="both"/>
        <w:textAlignment w:val="baseline"/>
        <w:rPr>
          <w:color w:val="000000" w:themeColor="text1"/>
          <w:sz w:val="28"/>
          <w:szCs w:val="20"/>
        </w:rPr>
      </w:pPr>
      <w:r w:rsidRPr="00E66890">
        <w:rPr>
          <w:b/>
          <w:bCs/>
          <w:color w:val="000000" w:themeColor="text1"/>
          <w:sz w:val="28"/>
          <w:szCs w:val="20"/>
        </w:rPr>
        <w:t>I.</w:t>
      </w:r>
      <w:r w:rsidR="00C77684" w:rsidRPr="00E66890">
        <w:rPr>
          <w:b/>
          <w:bCs/>
          <w:color w:val="000000" w:themeColor="text1"/>
          <w:sz w:val="28"/>
          <w:szCs w:val="20"/>
        </w:rPr>
        <w:t xml:space="preserve"> Mục đích:</w:t>
      </w:r>
    </w:p>
    <w:p w14:paraId="02D472C3"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color w:val="000000" w:themeColor="text1"/>
          <w:sz w:val="28"/>
        </w:rPr>
        <w:t> </w:t>
      </w:r>
      <w:r w:rsidRPr="00E66890">
        <w:rPr>
          <w:rFonts w:ascii="Arial" w:hAnsi="Arial" w:cs="Arial"/>
          <w:color w:val="000000" w:themeColor="text1"/>
          <w:sz w:val="28"/>
          <w:szCs w:val="20"/>
        </w:rPr>
        <w:tab/>
      </w:r>
      <w:r w:rsidRPr="00E66890">
        <w:rPr>
          <w:color w:val="000000" w:themeColor="text1"/>
          <w:sz w:val="28"/>
        </w:rPr>
        <w:t>- Phòng ngừa, hỗ trợ và can thiệp (khi cần thiết) đối với học sinh đang gặp phải khó khăn về tâm lý trong học tập và cuộc sống để tìm hướng giải quyết phù hợp, giảm thiểu tác động tiêu cực có thể xảy ra; góp phần xây dựng môi trường giáo dục an toàn, lành mạnh, thân thiện và phòng, chống bạo lực học đường.</w:t>
      </w:r>
    </w:p>
    <w:p w14:paraId="2B435126" w14:textId="77777777" w:rsidR="00C77684" w:rsidRDefault="00C77684" w:rsidP="006C0F48">
      <w:pPr>
        <w:shd w:val="clear" w:color="auto" w:fill="FFFFFF"/>
        <w:spacing w:line="264" w:lineRule="auto"/>
        <w:jc w:val="both"/>
        <w:textAlignment w:val="baseline"/>
        <w:rPr>
          <w:color w:val="000000" w:themeColor="text1"/>
          <w:sz w:val="28"/>
        </w:rPr>
      </w:pPr>
      <w:r w:rsidRPr="00E66890">
        <w:rPr>
          <w:rFonts w:ascii="Arial" w:hAnsi="Arial" w:cs="Arial"/>
          <w:color w:val="000000" w:themeColor="text1"/>
          <w:sz w:val="28"/>
          <w:szCs w:val="20"/>
        </w:rPr>
        <w:tab/>
      </w:r>
      <w:r w:rsidRPr="00E66890">
        <w:rPr>
          <w:color w:val="000000" w:themeColor="text1"/>
          <w:sz w:val="28"/>
        </w:rPr>
        <w:t>- Hỗ trợ học sinh rèn luyện kỹ năng sống; tăng cường ý chí, niềm tin, bản lĩnh, thái độ ứng xử phù hợp trong các mối quan hệ xã hội; rèn luyện sức khỏe thể chất và tinh thần, góp phần xây dựng và hoàn thiện nhân cách.</w:t>
      </w:r>
    </w:p>
    <w:p w14:paraId="46E1AC05" w14:textId="77777777" w:rsidR="004210B5" w:rsidRPr="00E66890" w:rsidRDefault="004210B5" w:rsidP="006C0F48">
      <w:pPr>
        <w:shd w:val="clear" w:color="auto" w:fill="FFFFFF"/>
        <w:spacing w:line="264" w:lineRule="auto"/>
        <w:jc w:val="both"/>
        <w:textAlignment w:val="baseline"/>
        <w:rPr>
          <w:rFonts w:ascii="Arial" w:hAnsi="Arial" w:cs="Arial"/>
          <w:color w:val="000000" w:themeColor="text1"/>
          <w:sz w:val="28"/>
          <w:szCs w:val="20"/>
        </w:rPr>
      </w:pPr>
    </w:p>
    <w:p w14:paraId="5A910D7D" w14:textId="77777777" w:rsidR="00C77684" w:rsidRPr="00E66890" w:rsidRDefault="00C77684" w:rsidP="006C0F48">
      <w:pPr>
        <w:shd w:val="clear" w:color="auto" w:fill="FFFFFF"/>
        <w:spacing w:line="264" w:lineRule="auto"/>
        <w:jc w:val="both"/>
        <w:textAlignment w:val="baseline"/>
        <w:rPr>
          <w:color w:val="000000" w:themeColor="text1"/>
          <w:sz w:val="28"/>
          <w:szCs w:val="20"/>
        </w:rPr>
      </w:pPr>
      <w:r w:rsidRPr="00E66890">
        <w:rPr>
          <w:b/>
          <w:bCs/>
          <w:color w:val="000000" w:themeColor="text1"/>
          <w:sz w:val="28"/>
          <w:szCs w:val="20"/>
        </w:rPr>
        <w:t>II</w:t>
      </w:r>
      <w:r w:rsidR="00652C4D" w:rsidRPr="00E66890">
        <w:rPr>
          <w:b/>
          <w:bCs/>
          <w:color w:val="000000" w:themeColor="text1"/>
          <w:sz w:val="28"/>
          <w:szCs w:val="20"/>
        </w:rPr>
        <w:t>.</w:t>
      </w:r>
      <w:r w:rsidRPr="00E66890">
        <w:rPr>
          <w:b/>
          <w:bCs/>
          <w:color w:val="000000" w:themeColor="text1"/>
          <w:sz w:val="28"/>
          <w:szCs w:val="20"/>
        </w:rPr>
        <w:t xml:space="preserve"> Nguyên tắc:</w:t>
      </w:r>
    </w:p>
    <w:p w14:paraId="09BF4DCE"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Đảm bảo sự phối hợp chặt chẽ giữa các lực lượng trong nhà trường và sự tham gia của cha mẹ hoặc người giám hộ hợp pháp của học sinh (gọi chung là cha mẹ học sinh) và các lực lượng ngoài nhà trường có liên quan trong các hoạt động tư vấn tâm lý học sinh.</w:t>
      </w:r>
    </w:p>
    <w:p w14:paraId="0B187FB4"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Đảm bảo quyền được tham gia, tự nguyện, tự chủ, tự quyết định của học sinh và bảo mật thông tin trong các hoạt động tư vấn tâm lý theo quy định của pháp luật.</w:t>
      </w:r>
    </w:p>
    <w:p w14:paraId="45E7C1C8" w14:textId="77777777" w:rsidR="0001407D" w:rsidRDefault="0001407D" w:rsidP="006C0F48">
      <w:pPr>
        <w:shd w:val="clear" w:color="auto" w:fill="FFFFFF"/>
        <w:spacing w:line="264" w:lineRule="auto"/>
        <w:jc w:val="both"/>
        <w:textAlignment w:val="baseline"/>
        <w:rPr>
          <w:b/>
          <w:bCs/>
          <w:color w:val="000000" w:themeColor="text1"/>
          <w:spacing w:val="-6"/>
          <w:sz w:val="28"/>
          <w:szCs w:val="20"/>
        </w:rPr>
      </w:pPr>
    </w:p>
    <w:p w14:paraId="6701E1A2" w14:textId="77777777" w:rsidR="00C77684" w:rsidRPr="00E66890" w:rsidRDefault="00652C4D" w:rsidP="006C0F48">
      <w:pPr>
        <w:shd w:val="clear" w:color="auto" w:fill="FFFFFF"/>
        <w:spacing w:line="264" w:lineRule="auto"/>
        <w:jc w:val="both"/>
        <w:textAlignment w:val="baseline"/>
        <w:rPr>
          <w:color w:val="000000" w:themeColor="text1"/>
          <w:sz w:val="28"/>
          <w:szCs w:val="20"/>
        </w:rPr>
      </w:pPr>
      <w:r w:rsidRPr="00E66890">
        <w:rPr>
          <w:b/>
          <w:bCs/>
          <w:color w:val="000000" w:themeColor="text1"/>
          <w:spacing w:val="-6"/>
          <w:sz w:val="28"/>
          <w:szCs w:val="20"/>
        </w:rPr>
        <w:t>III.</w:t>
      </w:r>
      <w:r w:rsidR="00C77684" w:rsidRPr="00E66890">
        <w:rPr>
          <w:b/>
          <w:bCs/>
          <w:color w:val="000000" w:themeColor="text1"/>
          <w:spacing w:val="-6"/>
          <w:sz w:val="28"/>
          <w:szCs w:val="20"/>
        </w:rPr>
        <w:t xml:space="preserve"> Nội dung và hình thức thực hiện công tác tư vấn tâm lý cho học sinh:</w:t>
      </w:r>
    </w:p>
    <w:p w14:paraId="4E39E4BC" w14:textId="77777777" w:rsidR="00C77684" w:rsidRPr="00E66890" w:rsidRDefault="00C77684" w:rsidP="006C0F48">
      <w:pPr>
        <w:shd w:val="clear" w:color="auto" w:fill="FFFFFF"/>
        <w:spacing w:line="264" w:lineRule="auto"/>
        <w:jc w:val="both"/>
        <w:textAlignment w:val="baseline"/>
        <w:rPr>
          <w:color w:val="000000" w:themeColor="text1"/>
          <w:sz w:val="28"/>
          <w:szCs w:val="20"/>
        </w:rPr>
      </w:pPr>
      <w:r w:rsidRPr="00E66890">
        <w:rPr>
          <w:b/>
          <w:bCs/>
          <w:color w:val="000000" w:themeColor="text1"/>
          <w:sz w:val="28"/>
          <w:szCs w:val="20"/>
        </w:rPr>
        <w:tab/>
        <w:t>1. Nội dung tư vấn:</w:t>
      </w:r>
    </w:p>
    <w:p w14:paraId="1E08D4D2"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Tư vấn tâm lý lứa tuổi, giới tính, gia đình, sức khỏe , tâm sinh lý phù hợp với lứa tuổi học sinh tiểu học.</w:t>
      </w:r>
    </w:p>
    <w:p w14:paraId="53D92B91"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Tư vấn, giáo dục kỹ năng, biện pháp ứng xử văn hóa, phòng, chống bạo lực, xâm hại và xây dựng môi trường giáo dục an toàn, lành mạnh, thân thiện.</w:t>
      </w:r>
    </w:p>
    <w:p w14:paraId="4D694B1E"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Tư vấn tăng cường khả năng ứng phó, giải quyết vấn đề phát sinh trong mối quan hệ gia đình, thầy cô, bạn bè và các mối quan hệ xã hội khác.</w:t>
      </w:r>
    </w:p>
    <w:p w14:paraId="5B7397E3"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pacing w:val="-6"/>
          <w:sz w:val="28"/>
          <w:szCs w:val="20"/>
        </w:rPr>
        <w:tab/>
      </w:r>
      <w:r w:rsidRPr="00E66890">
        <w:rPr>
          <w:color w:val="000000" w:themeColor="text1"/>
          <w:spacing w:val="-6"/>
          <w:sz w:val="28"/>
        </w:rPr>
        <w:t>- Tư vấn kỹ năng, phương pháp học tập hiệu quả và định hướng cho các em có những thói quen tốt hòa đồng cùng tập thể.</w:t>
      </w:r>
    </w:p>
    <w:p w14:paraId="7C96BF12"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lastRenderedPageBreak/>
        <w:tab/>
      </w:r>
      <w:r w:rsidRPr="00E66890">
        <w:rPr>
          <w:color w:val="000000" w:themeColor="text1"/>
          <w:sz w:val="28"/>
        </w:rPr>
        <w:t>- Tham vấn tâm lý đối với học sinh gặp khó khăn cần hỗ trợ, can thiệp, giải quyết kịp thời. Giới thiệu, hỗ trợ đưa học sinh đến các cơ sở, chuyên gia điều trị tâm lý đối với các trường hợp học sinh bị rối loạn tâm lý nằm ngoài khả năng tư vấn của nhà trường.</w:t>
      </w:r>
    </w:p>
    <w:p w14:paraId="3E2D0D0D" w14:textId="77777777" w:rsidR="00C77684" w:rsidRPr="00E66890" w:rsidRDefault="00C77684" w:rsidP="006C0F48">
      <w:pPr>
        <w:shd w:val="clear" w:color="auto" w:fill="FFFFFF"/>
        <w:spacing w:line="264" w:lineRule="auto"/>
        <w:jc w:val="both"/>
        <w:textAlignment w:val="baseline"/>
        <w:rPr>
          <w:color w:val="000000" w:themeColor="text1"/>
          <w:sz w:val="28"/>
          <w:szCs w:val="20"/>
        </w:rPr>
      </w:pPr>
      <w:r w:rsidRPr="00E66890">
        <w:rPr>
          <w:rFonts w:ascii="Arial" w:hAnsi="Arial" w:cs="Arial"/>
          <w:b/>
          <w:bCs/>
          <w:color w:val="000000" w:themeColor="text1"/>
          <w:sz w:val="28"/>
          <w:szCs w:val="20"/>
        </w:rPr>
        <w:tab/>
      </w:r>
      <w:r w:rsidRPr="00E66890">
        <w:rPr>
          <w:b/>
          <w:bCs/>
          <w:color w:val="000000" w:themeColor="text1"/>
          <w:sz w:val="28"/>
          <w:szCs w:val="20"/>
        </w:rPr>
        <w:t>2. Hình thức thực hiện:</w:t>
      </w:r>
    </w:p>
    <w:p w14:paraId="615A7AC5"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Xây dựng các chuyên đề về tư vấn tâm lý cho học sinh và bố trí thành các bài giảng riêng hoặc lồng ghép trong các tiết sinh hoạt lớp, sinh hoạt dưới cờ. Tổ chức dạy tích hợp các nội dung tư vấn tâm lý cho học sinh trong các môn học chính khóa và hoạt động trải nghiệm, hoạt động giáo dục ngoài giờ lên lớp.</w:t>
      </w:r>
    </w:p>
    <w:p w14:paraId="6724C99B"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color w:val="000000" w:themeColor="text1"/>
          <w:sz w:val="28"/>
        </w:rPr>
        <w:t> </w:t>
      </w:r>
      <w:r w:rsidRPr="00E66890">
        <w:rPr>
          <w:rFonts w:ascii="Arial" w:hAnsi="Arial" w:cs="Arial"/>
          <w:color w:val="000000" w:themeColor="text1"/>
          <w:sz w:val="28"/>
          <w:szCs w:val="20"/>
        </w:rPr>
        <w:tab/>
      </w:r>
      <w:r w:rsidRPr="00E66890">
        <w:rPr>
          <w:color w:val="000000" w:themeColor="text1"/>
          <w:sz w:val="28"/>
        </w:rPr>
        <w:t>- Tổ chức các buổi nói chuyện chuyên đề, hoạt động ngoại khóa, câu lạc bộ, diễn đàn về các chủ đề liên quan đến nội dung cần tư vấn cho học sinh.</w:t>
      </w:r>
    </w:p>
    <w:p w14:paraId="09572AAF"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pacing w:val="-6"/>
          <w:sz w:val="28"/>
          <w:szCs w:val="20"/>
        </w:rPr>
        <w:tab/>
      </w:r>
      <w:r w:rsidRPr="00E66890">
        <w:rPr>
          <w:color w:val="000000" w:themeColor="text1"/>
          <w:spacing w:val="-6"/>
          <w:sz w:val="28"/>
        </w:rPr>
        <w:t>- Thiết lập kênh thông tin, cung cấp tài liệu, thường xuyên trao đổi với cha mẹ học sinh về diễn biến tâm lý và các vấn đề cần tư vấn, hỗ trợ cho học sinh.</w:t>
      </w:r>
    </w:p>
    <w:p w14:paraId="700D3A36"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color w:val="000000" w:themeColor="text1"/>
          <w:sz w:val="28"/>
        </w:rPr>
        <w:t> </w:t>
      </w:r>
      <w:r w:rsidRPr="00E66890">
        <w:rPr>
          <w:rFonts w:ascii="Arial" w:hAnsi="Arial" w:cs="Arial"/>
          <w:color w:val="000000" w:themeColor="text1"/>
          <w:sz w:val="28"/>
          <w:szCs w:val="20"/>
        </w:rPr>
        <w:tab/>
      </w:r>
      <w:r w:rsidRPr="00E66890">
        <w:rPr>
          <w:color w:val="000000" w:themeColor="text1"/>
          <w:sz w:val="28"/>
        </w:rPr>
        <w:t>- Tư vấn, tham vấn riêng, tư vấn nhóm, trực tiếp tại phòng tư vấn; tư vấn trực tuyến qua mạng nội bộ, trang thông tin điện tử của nhà trường, email, mạng xã hội, điện thoại và các phương tiện thông tin truyền thông khác.</w:t>
      </w:r>
    </w:p>
    <w:p w14:paraId="467F2420"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Phối hợp với các tổ chức, cá nhân liên quan tổ chức các hoạt động tư vấn tâm lý cho học sinh.</w:t>
      </w:r>
    </w:p>
    <w:p w14:paraId="1699B8DE" w14:textId="77777777" w:rsidR="00652C4D" w:rsidRPr="00E66890" w:rsidRDefault="00652C4D" w:rsidP="006C0F48">
      <w:pPr>
        <w:shd w:val="clear" w:color="auto" w:fill="FFFFFF"/>
        <w:spacing w:line="264" w:lineRule="auto"/>
        <w:jc w:val="both"/>
        <w:textAlignment w:val="baseline"/>
        <w:rPr>
          <w:rFonts w:ascii="Arial" w:hAnsi="Arial" w:cs="Arial"/>
          <w:b/>
          <w:bCs/>
          <w:color w:val="000000" w:themeColor="text1"/>
          <w:sz w:val="28"/>
          <w:szCs w:val="20"/>
        </w:rPr>
      </w:pPr>
    </w:p>
    <w:p w14:paraId="2255DCF0" w14:textId="77777777" w:rsidR="00C77684" w:rsidRPr="00E66890" w:rsidRDefault="00C77684" w:rsidP="006C0F48">
      <w:pPr>
        <w:shd w:val="clear" w:color="auto" w:fill="FFFFFF"/>
        <w:spacing w:line="264" w:lineRule="auto"/>
        <w:jc w:val="both"/>
        <w:textAlignment w:val="baseline"/>
        <w:rPr>
          <w:color w:val="000000" w:themeColor="text1"/>
          <w:sz w:val="28"/>
          <w:szCs w:val="20"/>
        </w:rPr>
      </w:pPr>
      <w:r w:rsidRPr="00E66890">
        <w:rPr>
          <w:b/>
          <w:bCs/>
          <w:color w:val="000000" w:themeColor="text1"/>
          <w:sz w:val="28"/>
          <w:szCs w:val="20"/>
        </w:rPr>
        <w:t>IV</w:t>
      </w:r>
      <w:r w:rsidR="00652C4D" w:rsidRPr="00E66890">
        <w:rPr>
          <w:b/>
          <w:bCs/>
          <w:color w:val="000000" w:themeColor="text1"/>
          <w:sz w:val="28"/>
          <w:szCs w:val="20"/>
        </w:rPr>
        <w:t>.</w:t>
      </w:r>
      <w:r w:rsidRPr="00E66890">
        <w:rPr>
          <w:b/>
          <w:bCs/>
          <w:color w:val="000000" w:themeColor="text1"/>
          <w:sz w:val="28"/>
          <w:szCs w:val="20"/>
        </w:rPr>
        <w:t xml:space="preserve"> Công tác phối hợp trong tư vấn tâm lý:</w:t>
      </w:r>
    </w:p>
    <w:p w14:paraId="5309B72E" w14:textId="77777777" w:rsidR="00175179" w:rsidRPr="00E66890" w:rsidRDefault="00652C4D" w:rsidP="006C0F48">
      <w:pPr>
        <w:shd w:val="clear" w:color="auto" w:fill="FFFFFF"/>
        <w:spacing w:line="264" w:lineRule="auto"/>
        <w:ind w:firstLine="720"/>
        <w:jc w:val="both"/>
        <w:textAlignment w:val="baseline"/>
        <w:rPr>
          <w:b/>
          <w:color w:val="000000" w:themeColor="text1"/>
          <w:sz w:val="28"/>
        </w:rPr>
      </w:pPr>
      <w:r w:rsidRPr="00E66890">
        <w:rPr>
          <w:b/>
          <w:color w:val="000000" w:themeColor="text1"/>
          <w:sz w:val="28"/>
        </w:rPr>
        <w:t xml:space="preserve">1. </w:t>
      </w:r>
      <w:r w:rsidR="00C77684" w:rsidRPr="00E66890">
        <w:rPr>
          <w:b/>
          <w:color w:val="000000" w:themeColor="text1"/>
          <w:sz w:val="28"/>
        </w:rPr>
        <w:t xml:space="preserve">Phối hợp </w:t>
      </w:r>
      <w:r w:rsidRPr="00E66890">
        <w:rPr>
          <w:b/>
          <w:color w:val="000000" w:themeColor="text1"/>
          <w:sz w:val="28"/>
        </w:rPr>
        <w:t xml:space="preserve">các bộ phận </w:t>
      </w:r>
      <w:r w:rsidR="00C77684" w:rsidRPr="00E66890">
        <w:rPr>
          <w:b/>
          <w:color w:val="000000" w:themeColor="text1"/>
          <w:sz w:val="28"/>
        </w:rPr>
        <w:t xml:space="preserve">trong nhà trường: </w:t>
      </w:r>
    </w:p>
    <w:p w14:paraId="36C5514E" w14:textId="708ADC4C" w:rsidR="00C77684" w:rsidRPr="00E66890" w:rsidRDefault="00C77684" w:rsidP="006C0F48">
      <w:pPr>
        <w:shd w:val="clear" w:color="auto" w:fill="FFFFFF"/>
        <w:spacing w:line="264" w:lineRule="auto"/>
        <w:ind w:firstLine="720"/>
        <w:jc w:val="both"/>
        <w:textAlignment w:val="baseline"/>
        <w:rPr>
          <w:rFonts w:ascii="Arial" w:hAnsi="Arial" w:cs="Arial"/>
          <w:color w:val="000000" w:themeColor="text1"/>
          <w:sz w:val="28"/>
          <w:szCs w:val="20"/>
        </w:rPr>
      </w:pPr>
      <w:r w:rsidRPr="00E66890">
        <w:rPr>
          <w:color w:val="000000" w:themeColor="text1"/>
          <w:sz w:val="28"/>
        </w:rPr>
        <w:t xml:space="preserve">Cán bộ, giáo viên phụ trách công tác tư vấn tâm lý cho học sinh phối hợp chặt chẽ với giáo viên chủ nhiệm, Bí thư Đoàn Thanh niên Cộng sản Hồ Chí Minh, </w:t>
      </w:r>
      <w:r w:rsidR="000D4541" w:rsidRPr="00E66890">
        <w:rPr>
          <w:color w:val="000000" w:themeColor="text1"/>
          <w:sz w:val="28"/>
        </w:rPr>
        <w:t xml:space="preserve">Tổng phụ trách Đội, </w:t>
      </w:r>
      <w:r w:rsidRPr="00E66890">
        <w:rPr>
          <w:color w:val="000000" w:themeColor="text1"/>
          <w:sz w:val="28"/>
        </w:rPr>
        <w:t>giáo viên bộ môn và các lực lượng giáo dục khác trong nhà trường khi triển khai các hoạt động tư vấn tâm lý cho học sinh.</w:t>
      </w:r>
    </w:p>
    <w:p w14:paraId="4ACCDEE6" w14:textId="77777777" w:rsidR="00C77684" w:rsidRPr="00E66890" w:rsidRDefault="00C77684" w:rsidP="006C0F48">
      <w:pPr>
        <w:shd w:val="clear" w:color="auto" w:fill="FFFFFF"/>
        <w:spacing w:line="264" w:lineRule="auto"/>
        <w:jc w:val="both"/>
        <w:textAlignment w:val="baseline"/>
        <w:rPr>
          <w:rFonts w:ascii="Arial" w:hAnsi="Arial" w:cs="Arial"/>
          <w:b/>
          <w:color w:val="000000" w:themeColor="text1"/>
          <w:sz w:val="28"/>
          <w:szCs w:val="20"/>
        </w:rPr>
      </w:pPr>
      <w:r w:rsidRPr="00E66890">
        <w:rPr>
          <w:rFonts w:ascii="Arial" w:hAnsi="Arial" w:cs="Arial"/>
          <w:color w:val="000000" w:themeColor="text1"/>
          <w:sz w:val="28"/>
          <w:szCs w:val="20"/>
        </w:rPr>
        <w:tab/>
      </w:r>
      <w:r w:rsidRPr="00E66890">
        <w:rPr>
          <w:b/>
          <w:color w:val="000000" w:themeColor="text1"/>
          <w:sz w:val="28"/>
        </w:rPr>
        <w:t>2. Phối hợp giữa nhà trường với các lực lượng bên ngoài:</w:t>
      </w:r>
    </w:p>
    <w:p w14:paraId="308FF4EC"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Phối hợp với cha mẹ học sinh: Thường xuyên trao đổi thông tin về học sinh; nâng cao nhận thức của cha mẹ học sinh về đặc điểm phát triển tâm sinh lý lứa tuổi và tác động của những thay đổi đối với học sinh; thường xuyên quan tâm, phát hiện và có biện pháp hỗ trợ kịp thời, phù hợp với những biểu hiện bất thường của học sinh.</w:t>
      </w:r>
    </w:p>
    <w:p w14:paraId="1DB3D3A2"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Phối hợp với các chuyên gia, trung tâm tư vấn tâm lý chuyên nghiệp, cơ sở y tế, cơ quan tư pháp và bảo vệ pháp luật để trị liệu tâm lý, xử lý kịp thời các trường hợp họ</w:t>
      </w:r>
      <w:r w:rsidR="003D5D1F">
        <w:rPr>
          <w:color w:val="000000" w:themeColor="text1"/>
          <w:sz w:val="28"/>
        </w:rPr>
        <w:t>c sinh cần can thiệp chuyên sâu.</w:t>
      </w:r>
    </w:p>
    <w:p w14:paraId="16CAB5C9"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Phối hợp với các cơ quan, tổ chức về khoa học tâm lý giáo dục, các trường sư phạm đủ điều kiện, chuyên gia, nhà khoa học nhằm bồi dưỡng đội ngũ giáo viên, cán bộ tư vấn tâm lý về kiến thức, kỹ năng, thái độ đúng đắn, cần thiết để thực hiện công tác tư vấn, t</w:t>
      </w:r>
      <w:r w:rsidR="003D5D1F">
        <w:rPr>
          <w:color w:val="000000" w:themeColor="text1"/>
          <w:sz w:val="28"/>
        </w:rPr>
        <w:t>ham vấn tâm lý trong nhà trường.</w:t>
      </w:r>
    </w:p>
    <w:p w14:paraId="79ACA1E1"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Phối hợp với tổ chức Đoàn Thanh niên Cộng sản Hồ Chí Minh, Đội Thiếu niên Tiền phong Hồ Chí Minh, các tổ chức chính trị - xã hội khác để tổ c</w:t>
      </w:r>
      <w:r w:rsidR="003D5D1F">
        <w:rPr>
          <w:color w:val="000000" w:themeColor="text1"/>
          <w:sz w:val="28"/>
        </w:rPr>
        <w:t>hức các hoạt động tư vấn tâm lý.</w:t>
      </w:r>
    </w:p>
    <w:p w14:paraId="6ECB27FA" w14:textId="77777777" w:rsidR="00C77684" w:rsidRPr="00E66890" w:rsidRDefault="00C77684" w:rsidP="006C0F4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lastRenderedPageBreak/>
        <w:tab/>
      </w:r>
      <w:r w:rsidRPr="00E66890">
        <w:rPr>
          <w:color w:val="000000" w:themeColor="text1"/>
          <w:sz w:val="28"/>
        </w:rPr>
        <w:t>- Phối hợp với các cá nhân, cơ quan, tổ chức có chức năng để tổ chức hoạt động tư vấn tâm lý phù hợp với nhu cầu của học sinh và yêu cầu giáo dục của nhà trường.</w:t>
      </w:r>
    </w:p>
    <w:p w14:paraId="02C989C0" w14:textId="77777777" w:rsidR="00652C4D" w:rsidRPr="00E66890" w:rsidRDefault="00652C4D" w:rsidP="006C0F48">
      <w:pPr>
        <w:shd w:val="clear" w:color="auto" w:fill="FFFFFF"/>
        <w:spacing w:line="264" w:lineRule="auto"/>
        <w:jc w:val="both"/>
        <w:textAlignment w:val="baseline"/>
        <w:rPr>
          <w:b/>
          <w:bCs/>
          <w:color w:val="000000" w:themeColor="text1"/>
          <w:sz w:val="28"/>
          <w:szCs w:val="20"/>
        </w:rPr>
      </w:pPr>
    </w:p>
    <w:p w14:paraId="08B63BD5" w14:textId="77777777" w:rsidR="00C77684" w:rsidRPr="00E66890" w:rsidRDefault="00652C4D" w:rsidP="006C0F48">
      <w:pPr>
        <w:shd w:val="clear" w:color="auto" w:fill="FFFFFF"/>
        <w:spacing w:line="264" w:lineRule="auto"/>
        <w:jc w:val="both"/>
        <w:textAlignment w:val="baseline"/>
        <w:rPr>
          <w:color w:val="000000" w:themeColor="text1"/>
          <w:sz w:val="28"/>
          <w:szCs w:val="20"/>
        </w:rPr>
      </w:pPr>
      <w:r w:rsidRPr="00E66890">
        <w:rPr>
          <w:b/>
          <w:bCs/>
          <w:color w:val="000000" w:themeColor="text1"/>
          <w:sz w:val="28"/>
          <w:szCs w:val="20"/>
        </w:rPr>
        <w:t>V.</w:t>
      </w:r>
      <w:r w:rsidR="00C77684" w:rsidRPr="00E66890">
        <w:rPr>
          <w:b/>
          <w:bCs/>
          <w:color w:val="000000" w:themeColor="text1"/>
          <w:sz w:val="28"/>
          <w:szCs w:val="20"/>
        </w:rPr>
        <w:t xml:space="preserve"> Tổ chức thực hiện công tác tư vấn tâm lý cho học sinh:</w:t>
      </w:r>
    </w:p>
    <w:p w14:paraId="52220CE2" w14:textId="77777777" w:rsidR="00C77684" w:rsidRDefault="00C77684" w:rsidP="00EA7EE8">
      <w:pPr>
        <w:shd w:val="clear" w:color="auto" w:fill="FFFFFF"/>
        <w:spacing w:line="264" w:lineRule="auto"/>
        <w:jc w:val="both"/>
        <w:textAlignment w:val="baseline"/>
        <w:rPr>
          <w:color w:val="000000" w:themeColor="text1"/>
          <w:sz w:val="28"/>
        </w:rPr>
      </w:pPr>
      <w:r w:rsidRPr="00E66890">
        <w:rPr>
          <w:rFonts w:ascii="Arial" w:hAnsi="Arial" w:cs="Arial"/>
          <w:color w:val="000000" w:themeColor="text1"/>
          <w:sz w:val="28"/>
          <w:szCs w:val="20"/>
        </w:rPr>
        <w:tab/>
      </w:r>
      <w:r w:rsidRPr="00E66890">
        <w:rPr>
          <w:color w:val="000000" w:themeColor="text1"/>
          <w:sz w:val="28"/>
        </w:rPr>
        <w:t xml:space="preserve">- Thành lập Tổ Tư vấn, hỗ trợ học sinh của nhà trường </w:t>
      </w:r>
      <w:r w:rsidR="004210B5">
        <w:rPr>
          <w:color w:val="000000" w:themeColor="text1"/>
          <w:sz w:val="28"/>
        </w:rPr>
        <w:t xml:space="preserve">thực hiện theo </w:t>
      </w:r>
      <w:r w:rsidRPr="00E66890">
        <w:rPr>
          <w:color w:val="000000" w:themeColor="text1"/>
          <w:sz w:val="28"/>
        </w:rPr>
        <w:t>quy định chức năng, nhiệm vụ, cơ chế phối hợp, chỉ đạo</w:t>
      </w:r>
      <w:r w:rsidR="004210B5">
        <w:rPr>
          <w:color w:val="000000" w:themeColor="text1"/>
          <w:sz w:val="28"/>
        </w:rPr>
        <w:t>.</w:t>
      </w:r>
      <w:r w:rsidRPr="00E66890">
        <w:rPr>
          <w:color w:val="000000" w:themeColor="text1"/>
          <w:sz w:val="28"/>
        </w:rPr>
        <w:t xml:space="preserve"> </w:t>
      </w:r>
    </w:p>
    <w:p w14:paraId="7F5514E7" w14:textId="77777777" w:rsidR="005A362D" w:rsidRDefault="004210B5" w:rsidP="00EA7EE8">
      <w:pPr>
        <w:shd w:val="clear" w:color="auto" w:fill="FFFFFF"/>
        <w:spacing w:line="264" w:lineRule="auto"/>
        <w:ind w:firstLine="720"/>
        <w:jc w:val="both"/>
        <w:textAlignment w:val="baseline"/>
        <w:rPr>
          <w:color w:val="000000"/>
          <w:sz w:val="28"/>
          <w:szCs w:val="28"/>
        </w:rPr>
      </w:pPr>
      <w:r>
        <w:rPr>
          <w:color w:val="000000"/>
          <w:sz w:val="28"/>
          <w:szCs w:val="28"/>
        </w:rPr>
        <w:t>-</w:t>
      </w:r>
      <w:r w:rsidR="005A362D" w:rsidRPr="009D1069">
        <w:rPr>
          <w:color w:val="000000"/>
          <w:sz w:val="28"/>
          <w:szCs w:val="28"/>
        </w:rPr>
        <w:t xml:space="preserve"> </w:t>
      </w:r>
      <w:r>
        <w:rPr>
          <w:color w:val="000000"/>
          <w:sz w:val="28"/>
          <w:szCs w:val="28"/>
        </w:rPr>
        <w:t>X</w:t>
      </w:r>
      <w:r w:rsidR="005A362D" w:rsidRPr="009D1069">
        <w:rPr>
          <w:color w:val="000000"/>
          <w:sz w:val="28"/>
          <w:szCs w:val="28"/>
        </w:rPr>
        <w:t>ây dựng kế hoạch tổ chức các hoạt động tư vấn tâm lý cho học sinh nhằm phòng ngừa, hỗ trợ và can thiệp khi cần thiết đối với học sinh đang gặp phải khó khăn về tâm lí trong học tập và cuộc sống để tìm hướng giải quyết phù hợp, giảm thiểu tác động tiêu cực có thể xảy ra; góp phần xây dựng môi trường giáo dục an toàn, lành mạnh, thân thiện và</w:t>
      </w:r>
      <w:r w:rsidR="005A362D">
        <w:rPr>
          <w:color w:val="000000"/>
          <w:sz w:val="28"/>
          <w:szCs w:val="28"/>
        </w:rPr>
        <w:t xml:space="preserve"> phòng, chống bạo lực học đường.</w:t>
      </w:r>
    </w:p>
    <w:p w14:paraId="40F2A190" w14:textId="77777777" w:rsidR="00C77684" w:rsidRPr="00E66890" w:rsidRDefault="00C77684" w:rsidP="00EA7EE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Tổ chức khảo sát, xây dựng dữ liệu tâm lý ban đầu đối với học sinh đầu cấp học; phân loại, theo dõi, cập nhật thường xuyên đặc điểm, diễn biến tâm lý của học sinh.</w:t>
      </w:r>
    </w:p>
    <w:p w14:paraId="372CE828" w14:textId="77777777" w:rsidR="00C77684" w:rsidRPr="00E66890" w:rsidRDefault="00C77684" w:rsidP="00EA7EE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xml:space="preserve">- Sơ kết, tổng kết, báo cáo cơ quan quản lý cấp trên trực tiếp theo định kỳ </w:t>
      </w:r>
      <w:r w:rsidR="00175179" w:rsidRPr="00E66890">
        <w:rPr>
          <w:color w:val="000000" w:themeColor="text1"/>
          <w:sz w:val="28"/>
        </w:rPr>
        <w:t>trong năm</w:t>
      </w:r>
      <w:r w:rsidRPr="00E66890">
        <w:rPr>
          <w:color w:val="000000" w:themeColor="text1"/>
          <w:sz w:val="28"/>
        </w:rPr>
        <w:t xml:space="preserve"> học.</w:t>
      </w:r>
    </w:p>
    <w:p w14:paraId="50D30E03" w14:textId="77777777" w:rsidR="00C77684" w:rsidRPr="00E66890" w:rsidRDefault="00C77684" w:rsidP="00EA7EE8">
      <w:pPr>
        <w:shd w:val="clear" w:color="auto" w:fill="FFFFFF"/>
        <w:spacing w:line="264" w:lineRule="auto"/>
        <w:jc w:val="both"/>
        <w:textAlignment w:val="baseline"/>
        <w:rPr>
          <w:rFonts w:ascii="Arial" w:hAnsi="Arial" w:cs="Arial"/>
          <w:color w:val="000000" w:themeColor="text1"/>
          <w:sz w:val="28"/>
          <w:szCs w:val="20"/>
        </w:rPr>
      </w:pPr>
      <w:r w:rsidRPr="00E66890">
        <w:rPr>
          <w:rFonts w:ascii="Arial" w:hAnsi="Arial" w:cs="Arial"/>
          <w:color w:val="000000" w:themeColor="text1"/>
          <w:sz w:val="28"/>
          <w:szCs w:val="20"/>
        </w:rPr>
        <w:tab/>
      </w:r>
      <w:r w:rsidRPr="00E66890">
        <w:rPr>
          <w:color w:val="000000" w:themeColor="text1"/>
          <w:sz w:val="28"/>
        </w:rPr>
        <w:t>- Nhà trường bố trí cán bộ, giáo viên kiêm nhiệm để thực hiện công tác tư vấn tâm lý cho học sinh.</w:t>
      </w:r>
    </w:p>
    <w:p w14:paraId="4BCD6DDE" w14:textId="77777777" w:rsidR="00C77684" w:rsidRDefault="00C77684" w:rsidP="00EA7EE8">
      <w:pPr>
        <w:shd w:val="clear" w:color="auto" w:fill="FFFFFF"/>
        <w:spacing w:line="264" w:lineRule="auto"/>
        <w:jc w:val="both"/>
        <w:textAlignment w:val="baseline"/>
        <w:rPr>
          <w:color w:val="000000" w:themeColor="text1"/>
          <w:sz w:val="28"/>
        </w:rPr>
      </w:pPr>
      <w:r w:rsidRPr="00E66890">
        <w:rPr>
          <w:rFonts w:ascii="Arial" w:hAnsi="Arial" w:cs="Arial"/>
          <w:color w:val="000000" w:themeColor="text1"/>
          <w:sz w:val="28"/>
          <w:szCs w:val="20"/>
        </w:rPr>
        <w:tab/>
      </w:r>
      <w:r w:rsidRPr="00E66890">
        <w:rPr>
          <w:color w:val="000000" w:themeColor="text1"/>
          <w:sz w:val="28"/>
        </w:rPr>
        <w:t>- Nhà trường bố trí góc tư vấn tâm lý riêng đảm bảo tính riêng tư, kín đáo, dễ tiếp cận và phù hợp để tổ chức hoạt động tư vấn; trang bị cơ sở vật chất, trang thiết bị, tài liệu, học liệu cần thiết để đảm bảo thực hiện nhiệm vụ tư vấn.</w:t>
      </w:r>
    </w:p>
    <w:p w14:paraId="05497557" w14:textId="77777777" w:rsidR="006C0F48" w:rsidRPr="00E66890" w:rsidRDefault="006C0F48" w:rsidP="00EA7EE8">
      <w:pPr>
        <w:shd w:val="clear" w:color="auto" w:fill="FFFFFF"/>
        <w:spacing w:line="264" w:lineRule="auto"/>
        <w:jc w:val="both"/>
        <w:textAlignment w:val="baseline"/>
        <w:rPr>
          <w:color w:val="000000" w:themeColor="text1"/>
          <w:sz w:val="28"/>
        </w:rPr>
      </w:pPr>
    </w:p>
    <w:p w14:paraId="22FCC341" w14:textId="2BF66252" w:rsidR="004210B5" w:rsidRPr="00C64E5F" w:rsidRDefault="004210B5" w:rsidP="00EA7EE8">
      <w:pPr>
        <w:spacing w:line="264" w:lineRule="auto"/>
        <w:jc w:val="both"/>
        <w:rPr>
          <w:b/>
          <w:color w:val="000000"/>
          <w:sz w:val="28"/>
          <w:szCs w:val="28"/>
        </w:rPr>
      </w:pPr>
      <w:r>
        <w:rPr>
          <w:b/>
          <w:bCs/>
          <w:color w:val="000000"/>
          <w:sz w:val="28"/>
          <w:szCs w:val="28"/>
        </w:rPr>
        <w:t>VI</w:t>
      </w:r>
      <w:r w:rsidRPr="00C64E5F">
        <w:rPr>
          <w:b/>
          <w:color w:val="000000"/>
          <w:sz w:val="28"/>
          <w:szCs w:val="28"/>
        </w:rPr>
        <w:t xml:space="preserve">. </w:t>
      </w:r>
      <w:r>
        <w:rPr>
          <w:b/>
          <w:color w:val="000000"/>
          <w:sz w:val="28"/>
          <w:szCs w:val="28"/>
        </w:rPr>
        <w:t xml:space="preserve">Công tác </w:t>
      </w:r>
      <w:r w:rsidR="0001407D">
        <w:rPr>
          <w:b/>
          <w:color w:val="000000"/>
          <w:sz w:val="28"/>
          <w:szCs w:val="28"/>
        </w:rPr>
        <w:t xml:space="preserve">chăm lo, </w:t>
      </w:r>
      <w:r>
        <w:rPr>
          <w:b/>
          <w:color w:val="000000"/>
          <w:sz w:val="28"/>
          <w:szCs w:val="28"/>
        </w:rPr>
        <w:t xml:space="preserve">hỗ trợ, giúp đỡ </w:t>
      </w:r>
      <w:r w:rsidR="000D4541">
        <w:rPr>
          <w:b/>
          <w:color w:val="000000"/>
          <w:sz w:val="28"/>
          <w:szCs w:val="28"/>
        </w:rPr>
        <w:t>có hoàn cảnh khó khăn</w:t>
      </w:r>
      <w:r>
        <w:rPr>
          <w:b/>
          <w:color w:val="000000"/>
          <w:sz w:val="28"/>
          <w:szCs w:val="28"/>
        </w:rPr>
        <w:t xml:space="preserve">: </w:t>
      </w:r>
    </w:p>
    <w:p w14:paraId="55DB53C7" w14:textId="4A203098" w:rsidR="004210B5" w:rsidRDefault="004210B5" w:rsidP="00EA7EE8">
      <w:pPr>
        <w:spacing w:line="264" w:lineRule="auto"/>
        <w:ind w:firstLine="720"/>
        <w:jc w:val="both"/>
        <w:rPr>
          <w:sz w:val="28"/>
          <w:szCs w:val="28"/>
        </w:rPr>
      </w:pPr>
      <w:r>
        <w:rPr>
          <w:sz w:val="28"/>
          <w:szCs w:val="28"/>
          <w:lang w:val="pt-BR"/>
        </w:rPr>
        <w:t xml:space="preserve">- Nhà trường </w:t>
      </w:r>
      <w:r w:rsidRPr="00F93853">
        <w:rPr>
          <w:sz w:val="28"/>
          <w:szCs w:val="28"/>
        </w:rPr>
        <w:t xml:space="preserve">tuyên truyền, vận động </w:t>
      </w:r>
      <w:r w:rsidR="000D4541">
        <w:rPr>
          <w:sz w:val="28"/>
          <w:szCs w:val="28"/>
        </w:rPr>
        <w:t xml:space="preserve">các mạnh thường quân hỗ trợ </w:t>
      </w:r>
      <w:r w:rsidRPr="00F93853">
        <w:rPr>
          <w:sz w:val="28"/>
          <w:szCs w:val="28"/>
        </w:rPr>
        <w:t xml:space="preserve">giúp học sinh </w:t>
      </w:r>
      <w:r w:rsidR="000D4541">
        <w:rPr>
          <w:sz w:val="28"/>
          <w:szCs w:val="28"/>
        </w:rPr>
        <w:t xml:space="preserve">có hoàn cảnh </w:t>
      </w:r>
      <w:r w:rsidRPr="00F93853">
        <w:rPr>
          <w:sz w:val="28"/>
          <w:szCs w:val="28"/>
        </w:rPr>
        <w:t xml:space="preserve">khó </w:t>
      </w:r>
      <w:r w:rsidR="000D4541">
        <w:rPr>
          <w:sz w:val="28"/>
          <w:szCs w:val="28"/>
        </w:rPr>
        <w:t xml:space="preserve">khăn như: mua thẻ BHYT, sách giáo khoa, đồ dùng học tập, </w:t>
      </w:r>
      <w:r w:rsidR="006C0F48">
        <w:rPr>
          <w:sz w:val="28"/>
          <w:szCs w:val="28"/>
        </w:rPr>
        <w:t xml:space="preserve">tặng </w:t>
      </w:r>
      <w:r w:rsidR="000D4541">
        <w:rPr>
          <w:sz w:val="28"/>
          <w:szCs w:val="28"/>
        </w:rPr>
        <w:t>học bổng</w:t>
      </w:r>
      <w:r w:rsidR="006C0F48">
        <w:rPr>
          <w:sz w:val="28"/>
          <w:szCs w:val="28"/>
        </w:rPr>
        <w:t xml:space="preserve"> cho học sinh nghèo,</w:t>
      </w:r>
      <w:r w:rsidR="000D4541">
        <w:rPr>
          <w:sz w:val="28"/>
          <w:szCs w:val="28"/>
        </w:rPr>
        <w:t>…</w:t>
      </w:r>
    </w:p>
    <w:p w14:paraId="553D7BAE" w14:textId="6CBD087A" w:rsidR="004210B5" w:rsidRPr="009D1069" w:rsidRDefault="004210B5" w:rsidP="00EA7EE8">
      <w:pPr>
        <w:shd w:val="clear" w:color="auto" w:fill="FFFFFF"/>
        <w:spacing w:line="264" w:lineRule="auto"/>
        <w:ind w:firstLine="720"/>
        <w:jc w:val="both"/>
        <w:textAlignment w:val="baseline"/>
        <w:rPr>
          <w:color w:val="000000"/>
          <w:sz w:val="28"/>
          <w:szCs w:val="28"/>
        </w:rPr>
      </w:pPr>
      <w:r>
        <w:rPr>
          <w:color w:val="000000"/>
          <w:spacing w:val="-2"/>
          <w:sz w:val="28"/>
          <w:szCs w:val="28"/>
        </w:rPr>
        <w:t>-</w:t>
      </w:r>
      <w:r>
        <w:rPr>
          <w:sz w:val="28"/>
          <w:szCs w:val="28"/>
          <w:lang w:val="pt-BR"/>
        </w:rPr>
        <w:t xml:space="preserve"> </w:t>
      </w:r>
      <w:r w:rsidR="000D4541">
        <w:rPr>
          <w:sz w:val="28"/>
          <w:szCs w:val="28"/>
          <w:lang w:val="pt-BR"/>
        </w:rPr>
        <w:t>CB-GV-NV nhà trường cùng Ban đại diện học sinh q</w:t>
      </w:r>
      <w:r>
        <w:rPr>
          <w:sz w:val="28"/>
          <w:szCs w:val="28"/>
          <w:lang w:val="pt-BR"/>
        </w:rPr>
        <w:t>uan tâm</w:t>
      </w:r>
      <w:r w:rsidR="000D4541">
        <w:rPr>
          <w:sz w:val="28"/>
          <w:szCs w:val="28"/>
          <w:lang w:val="pt-BR"/>
        </w:rPr>
        <w:t xml:space="preserve"> các nhà hảo tâm </w:t>
      </w:r>
      <w:r>
        <w:rPr>
          <w:sz w:val="28"/>
          <w:szCs w:val="28"/>
          <w:lang w:val="pt-BR"/>
        </w:rPr>
        <w:t xml:space="preserve">chăm lo, </w:t>
      </w:r>
      <w:r w:rsidR="000D4541">
        <w:rPr>
          <w:sz w:val="28"/>
          <w:szCs w:val="28"/>
          <w:lang w:val="pt-BR"/>
        </w:rPr>
        <w:t xml:space="preserve">thăm hỏi, </w:t>
      </w:r>
      <w:r>
        <w:rPr>
          <w:sz w:val="28"/>
          <w:szCs w:val="28"/>
          <w:lang w:val="pt-BR"/>
        </w:rPr>
        <w:t xml:space="preserve">giúp đỡ những học sinh có hoàn cảnh </w:t>
      </w:r>
      <w:r w:rsidR="000D4541">
        <w:rPr>
          <w:sz w:val="28"/>
          <w:szCs w:val="28"/>
          <w:lang w:val="pt-BR"/>
        </w:rPr>
        <w:t xml:space="preserve">đặc biệt </w:t>
      </w:r>
      <w:r>
        <w:rPr>
          <w:sz w:val="28"/>
          <w:szCs w:val="28"/>
          <w:lang w:val="pt-BR"/>
        </w:rPr>
        <w:t>khó khăn</w:t>
      </w:r>
      <w:r w:rsidR="000D4541">
        <w:rPr>
          <w:sz w:val="28"/>
          <w:szCs w:val="28"/>
          <w:lang w:val="pt-BR"/>
        </w:rPr>
        <w:t>, trẻ như mồ côi,...</w:t>
      </w:r>
      <w:r>
        <w:rPr>
          <w:sz w:val="28"/>
          <w:szCs w:val="28"/>
          <w:lang w:val="pt-BR"/>
        </w:rPr>
        <w:t xml:space="preserve"> </w:t>
      </w:r>
      <w:r w:rsidR="000D4541">
        <w:rPr>
          <w:sz w:val="28"/>
          <w:szCs w:val="28"/>
          <w:lang w:val="pt-BR"/>
        </w:rPr>
        <w:t>để các em có cô hội, điều kiện đến trường học tập.</w:t>
      </w:r>
    </w:p>
    <w:p w14:paraId="32BEA80A" w14:textId="77777777" w:rsidR="00652C4D" w:rsidRPr="00E66890" w:rsidRDefault="00652C4D" w:rsidP="00EA7EE8">
      <w:pPr>
        <w:shd w:val="clear" w:color="auto" w:fill="FFFFFF"/>
        <w:spacing w:line="264" w:lineRule="auto"/>
        <w:jc w:val="both"/>
        <w:textAlignment w:val="baseline"/>
        <w:rPr>
          <w:rFonts w:ascii="Arial" w:hAnsi="Arial" w:cs="Arial"/>
          <w:color w:val="000000" w:themeColor="text1"/>
          <w:sz w:val="28"/>
          <w:szCs w:val="20"/>
        </w:rPr>
      </w:pPr>
    </w:p>
    <w:p w14:paraId="57415BB4" w14:textId="677C0043" w:rsidR="00C77684" w:rsidRPr="00E66890" w:rsidRDefault="00C77684" w:rsidP="00EA7EE8">
      <w:pPr>
        <w:shd w:val="clear" w:color="auto" w:fill="FFFFFF"/>
        <w:spacing w:line="264" w:lineRule="auto"/>
        <w:jc w:val="both"/>
        <w:textAlignment w:val="baseline"/>
        <w:rPr>
          <w:rFonts w:ascii="Arial" w:hAnsi="Arial" w:cs="Arial"/>
          <w:color w:val="000000"/>
          <w:sz w:val="22"/>
          <w:szCs w:val="20"/>
        </w:rPr>
      </w:pPr>
      <w:r w:rsidRPr="00E66890">
        <w:rPr>
          <w:rFonts w:ascii="Arial" w:hAnsi="Arial" w:cs="Arial"/>
          <w:color w:val="000000" w:themeColor="text1"/>
          <w:sz w:val="28"/>
          <w:szCs w:val="20"/>
        </w:rPr>
        <w:tab/>
      </w:r>
      <w:r w:rsidRPr="00E66890">
        <w:rPr>
          <w:color w:val="000000" w:themeColor="text1"/>
          <w:sz w:val="28"/>
        </w:rPr>
        <w:t>Trên đây là kế hoạch triển khai thực hiện công tác tư vấn tâm lý cho sinh của Trường Tiểu học </w:t>
      </w:r>
      <w:r w:rsidR="000D4541">
        <w:rPr>
          <w:color w:val="000000" w:themeColor="text1"/>
          <w:sz w:val="28"/>
        </w:rPr>
        <w:t>Đinh Bộ Lĩnh</w:t>
      </w:r>
      <w:r w:rsidR="001D120C">
        <w:rPr>
          <w:color w:val="000000" w:themeColor="text1"/>
          <w:sz w:val="28"/>
        </w:rPr>
        <w:t xml:space="preserve"> năm học 202</w:t>
      </w:r>
      <w:r w:rsidR="000D4541">
        <w:rPr>
          <w:color w:val="000000" w:themeColor="text1"/>
          <w:sz w:val="28"/>
        </w:rPr>
        <w:t>3</w:t>
      </w:r>
      <w:r w:rsidR="000321E0">
        <w:rPr>
          <w:color w:val="000000" w:themeColor="text1"/>
          <w:sz w:val="28"/>
        </w:rPr>
        <w:t xml:space="preserve"> </w:t>
      </w:r>
      <w:r w:rsidR="001D120C">
        <w:rPr>
          <w:color w:val="000000" w:themeColor="text1"/>
          <w:sz w:val="28"/>
        </w:rPr>
        <w:t>-</w:t>
      </w:r>
      <w:r w:rsidR="000321E0">
        <w:rPr>
          <w:color w:val="000000" w:themeColor="text1"/>
          <w:sz w:val="28"/>
        </w:rPr>
        <w:t xml:space="preserve"> </w:t>
      </w:r>
      <w:r w:rsidR="001D120C">
        <w:rPr>
          <w:color w:val="000000" w:themeColor="text1"/>
          <w:sz w:val="28"/>
        </w:rPr>
        <w:t>202</w:t>
      </w:r>
      <w:r w:rsidR="000D4541">
        <w:rPr>
          <w:color w:val="000000" w:themeColor="text1"/>
          <w:sz w:val="28"/>
        </w:rPr>
        <w:t>4</w:t>
      </w:r>
      <w:r w:rsidRPr="00E66890">
        <w:rPr>
          <w:color w:val="000000" w:themeColor="text1"/>
          <w:sz w:val="28"/>
        </w:rPr>
        <w:t xml:space="preserve">. Đề nghị </w:t>
      </w:r>
      <w:r w:rsidR="00652C4D" w:rsidRPr="00E66890">
        <w:rPr>
          <w:color w:val="000000" w:themeColor="text1"/>
          <w:sz w:val="28"/>
        </w:rPr>
        <w:t xml:space="preserve">CB-GV-NV </w:t>
      </w:r>
      <w:r w:rsidRPr="00E66890">
        <w:rPr>
          <w:color w:val="000000" w:themeColor="text1"/>
          <w:sz w:val="28"/>
        </w:rPr>
        <w:t xml:space="preserve">toàn trường </w:t>
      </w:r>
      <w:r w:rsidR="00652C4D" w:rsidRPr="00E66890">
        <w:rPr>
          <w:color w:val="000000" w:themeColor="text1"/>
          <w:sz w:val="28"/>
        </w:rPr>
        <w:t xml:space="preserve">nghiêm túc </w:t>
      </w:r>
      <w:r w:rsidRPr="00E66890">
        <w:rPr>
          <w:color w:val="000000" w:themeColor="text1"/>
          <w:sz w:val="28"/>
        </w:rPr>
        <w:t>thực hiện</w:t>
      </w:r>
      <w:r w:rsidR="00652C4D" w:rsidRPr="00E66890">
        <w:rPr>
          <w:color w:val="000000" w:themeColor="text1"/>
          <w:sz w:val="28"/>
        </w:rPr>
        <w:t xml:space="preserve"> nôi dung nêu trên</w:t>
      </w:r>
      <w:r w:rsidRPr="00E66890">
        <w:rPr>
          <w:color w:val="000000" w:themeColor="text1"/>
          <w:sz w:val="28"/>
        </w:rPr>
        <w:t>.</w:t>
      </w:r>
      <w:r w:rsidR="00652C4D" w:rsidRPr="00E66890">
        <w:rPr>
          <w:color w:val="000000" w:themeColor="text1"/>
          <w:sz w:val="28"/>
        </w:rPr>
        <w:t>/.</w:t>
      </w:r>
      <w:r w:rsidRPr="00E66890">
        <w:rPr>
          <w:color w:val="000000" w:themeColor="text1"/>
          <w:sz w:val="28"/>
        </w:rPr>
        <w:t> </w:t>
      </w:r>
      <w:r w:rsidRPr="00E66890">
        <w:rPr>
          <w:color w:val="0000FF"/>
          <w:sz w:val="26"/>
        </w:rPr>
        <w:t> </w:t>
      </w:r>
    </w:p>
    <w:p w14:paraId="0167DA97" w14:textId="77777777" w:rsidR="00C77684" w:rsidRPr="00867D33" w:rsidRDefault="00C77684" w:rsidP="00C77684">
      <w:pPr>
        <w:shd w:val="clear" w:color="auto" w:fill="FFFFFF"/>
        <w:spacing w:line="360" w:lineRule="atLeast"/>
        <w:jc w:val="both"/>
        <w:textAlignment w:val="baseline"/>
        <w:rPr>
          <w:rFonts w:ascii="Arial" w:hAnsi="Arial" w:cs="Arial"/>
          <w:color w:val="000000"/>
          <w:sz w:val="20"/>
          <w:szCs w:val="20"/>
        </w:rPr>
      </w:pPr>
      <w:r w:rsidRPr="00867D33">
        <w:rPr>
          <w:color w:val="0000FF"/>
        </w:rPr>
        <w:t> </w:t>
      </w:r>
    </w:p>
    <w:tbl>
      <w:tblPr>
        <w:tblStyle w:val="TableGrid"/>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75"/>
        <w:gridCol w:w="582"/>
        <w:gridCol w:w="6028"/>
      </w:tblGrid>
      <w:tr w:rsidR="00C77684" w:rsidRPr="007C6D2C" w14:paraId="03DC34AF" w14:textId="77777777" w:rsidTr="00F250CA">
        <w:trPr>
          <w:trHeight w:val="239"/>
        </w:trPr>
        <w:tc>
          <w:tcPr>
            <w:tcW w:w="3775" w:type="dxa"/>
          </w:tcPr>
          <w:p w14:paraId="0839904D" w14:textId="77777777" w:rsidR="00C77684" w:rsidRDefault="00C77684" w:rsidP="00F250CA">
            <w:pPr>
              <w:tabs>
                <w:tab w:val="left" w:pos="3780"/>
              </w:tabs>
              <w:rPr>
                <w:b/>
                <w:bCs/>
                <w:i/>
                <w:iCs/>
                <w:sz w:val="26"/>
                <w:szCs w:val="26"/>
              </w:rPr>
            </w:pPr>
          </w:p>
          <w:p w14:paraId="23618B5B" w14:textId="77777777" w:rsidR="00C77684" w:rsidRPr="00652C4D" w:rsidRDefault="00C77684" w:rsidP="00F250CA">
            <w:pPr>
              <w:tabs>
                <w:tab w:val="left" w:pos="3780"/>
              </w:tabs>
              <w:rPr>
                <w:b/>
                <w:bCs/>
                <w:i/>
                <w:iCs/>
                <w:sz w:val="22"/>
                <w:szCs w:val="22"/>
              </w:rPr>
            </w:pPr>
            <w:r w:rsidRPr="00652C4D">
              <w:rPr>
                <w:b/>
                <w:bCs/>
                <w:i/>
                <w:iCs/>
                <w:sz w:val="22"/>
                <w:szCs w:val="22"/>
              </w:rPr>
              <w:t>Nơi nhận:</w:t>
            </w:r>
          </w:p>
          <w:p w14:paraId="702BD592" w14:textId="77777777" w:rsidR="00C77684" w:rsidRPr="00652C4D" w:rsidRDefault="00C77684" w:rsidP="00F250CA">
            <w:pPr>
              <w:tabs>
                <w:tab w:val="left" w:pos="3780"/>
              </w:tabs>
              <w:rPr>
                <w:sz w:val="22"/>
                <w:szCs w:val="22"/>
              </w:rPr>
            </w:pPr>
            <w:r w:rsidRPr="00652C4D">
              <w:rPr>
                <w:sz w:val="22"/>
                <w:szCs w:val="22"/>
              </w:rPr>
              <w:t xml:space="preserve">- </w:t>
            </w:r>
            <w:r w:rsidR="00175179" w:rsidRPr="00652C4D">
              <w:rPr>
                <w:sz w:val="22"/>
                <w:szCs w:val="22"/>
              </w:rPr>
              <w:t>Các tổ chuyên môn</w:t>
            </w:r>
            <w:r w:rsidRPr="00652C4D">
              <w:rPr>
                <w:sz w:val="22"/>
                <w:szCs w:val="22"/>
              </w:rPr>
              <w:t>;</w:t>
            </w:r>
          </w:p>
          <w:p w14:paraId="5CAD2A60" w14:textId="77777777" w:rsidR="00175179" w:rsidRPr="00652C4D" w:rsidRDefault="00175179" w:rsidP="00F250CA">
            <w:pPr>
              <w:tabs>
                <w:tab w:val="left" w:pos="3780"/>
              </w:tabs>
              <w:rPr>
                <w:sz w:val="22"/>
                <w:szCs w:val="22"/>
              </w:rPr>
            </w:pPr>
            <w:r w:rsidRPr="00652C4D">
              <w:rPr>
                <w:sz w:val="22"/>
                <w:szCs w:val="22"/>
              </w:rPr>
              <w:t>- Các đoàn thể;</w:t>
            </w:r>
          </w:p>
          <w:p w14:paraId="7A3F8F7F" w14:textId="77777777" w:rsidR="00C77684" w:rsidRPr="007C6D2C" w:rsidRDefault="00C77684" w:rsidP="00F250CA">
            <w:pPr>
              <w:tabs>
                <w:tab w:val="left" w:pos="3780"/>
              </w:tabs>
              <w:rPr>
                <w:sz w:val="26"/>
                <w:szCs w:val="26"/>
              </w:rPr>
            </w:pPr>
            <w:r w:rsidRPr="00652C4D">
              <w:rPr>
                <w:sz w:val="22"/>
                <w:szCs w:val="22"/>
              </w:rPr>
              <w:t>- Lưu VT, YT</w:t>
            </w:r>
            <w:r w:rsidR="00175179" w:rsidRPr="00652C4D">
              <w:rPr>
                <w:sz w:val="22"/>
                <w:szCs w:val="22"/>
              </w:rPr>
              <w:t>.</w:t>
            </w:r>
          </w:p>
        </w:tc>
        <w:tc>
          <w:tcPr>
            <w:tcW w:w="582" w:type="dxa"/>
          </w:tcPr>
          <w:p w14:paraId="7370E72E" w14:textId="77777777" w:rsidR="00C77684" w:rsidRPr="007C6D2C" w:rsidRDefault="00C77684" w:rsidP="00F250CA">
            <w:pPr>
              <w:tabs>
                <w:tab w:val="left" w:pos="3780"/>
              </w:tabs>
              <w:rPr>
                <w:sz w:val="26"/>
                <w:szCs w:val="26"/>
              </w:rPr>
            </w:pPr>
          </w:p>
        </w:tc>
        <w:tc>
          <w:tcPr>
            <w:tcW w:w="6028" w:type="dxa"/>
          </w:tcPr>
          <w:p w14:paraId="4D61CD37" w14:textId="77777777" w:rsidR="00C77684" w:rsidRPr="001D120C" w:rsidRDefault="00175179" w:rsidP="00175179">
            <w:pPr>
              <w:tabs>
                <w:tab w:val="center" w:pos="5400"/>
              </w:tabs>
              <w:rPr>
                <w:b/>
                <w:sz w:val="28"/>
                <w:szCs w:val="26"/>
              </w:rPr>
            </w:pPr>
            <w:r w:rsidRPr="001D120C">
              <w:rPr>
                <w:b/>
                <w:sz w:val="28"/>
                <w:szCs w:val="26"/>
              </w:rPr>
              <w:t xml:space="preserve">          </w:t>
            </w:r>
            <w:r w:rsidR="00652C4D" w:rsidRPr="001D120C">
              <w:rPr>
                <w:b/>
                <w:sz w:val="28"/>
                <w:szCs w:val="26"/>
              </w:rPr>
              <w:t xml:space="preserve">                  </w:t>
            </w:r>
            <w:r w:rsidRPr="001D120C">
              <w:rPr>
                <w:b/>
                <w:sz w:val="28"/>
                <w:szCs w:val="26"/>
              </w:rPr>
              <w:t xml:space="preserve"> HIỆU TRƯỞN</w:t>
            </w:r>
            <w:r w:rsidR="00652C4D" w:rsidRPr="001D120C">
              <w:rPr>
                <w:b/>
                <w:sz w:val="28"/>
                <w:szCs w:val="26"/>
              </w:rPr>
              <w:t>G</w:t>
            </w:r>
          </w:p>
          <w:p w14:paraId="3C0A9A69" w14:textId="77777777" w:rsidR="00652C4D" w:rsidRDefault="00652C4D" w:rsidP="00175179">
            <w:pPr>
              <w:tabs>
                <w:tab w:val="center" w:pos="5400"/>
              </w:tabs>
              <w:rPr>
                <w:b/>
                <w:sz w:val="26"/>
                <w:szCs w:val="26"/>
              </w:rPr>
            </w:pPr>
          </w:p>
          <w:p w14:paraId="7DD28967" w14:textId="77777777" w:rsidR="00652C4D" w:rsidRDefault="00652C4D" w:rsidP="00175179">
            <w:pPr>
              <w:tabs>
                <w:tab w:val="center" w:pos="5400"/>
              </w:tabs>
              <w:rPr>
                <w:b/>
                <w:sz w:val="26"/>
                <w:szCs w:val="26"/>
              </w:rPr>
            </w:pPr>
          </w:p>
          <w:p w14:paraId="10EE3DC4" w14:textId="77777777" w:rsidR="00652C4D" w:rsidRDefault="00652C4D" w:rsidP="00175179">
            <w:pPr>
              <w:tabs>
                <w:tab w:val="center" w:pos="5400"/>
              </w:tabs>
              <w:rPr>
                <w:b/>
                <w:sz w:val="26"/>
                <w:szCs w:val="26"/>
              </w:rPr>
            </w:pPr>
          </w:p>
          <w:p w14:paraId="1EC439BC" w14:textId="77777777" w:rsidR="00652C4D" w:rsidRDefault="00652C4D" w:rsidP="00175179">
            <w:pPr>
              <w:tabs>
                <w:tab w:val="center" w:pos="5400"/>
              </w:tabs>
              <w:rPr>
                <w:b/>
                <w:sz w:val="26"/>
                <w:szCs w:val="26"/>
              </w:rPr>
            </w:pPr>
          </w:p>
          <w:p w14:paraId="68E7973E" w14:textId="1B22FBDC" w:rsidR="00652C4D" w:rsidRPr="001D120C" w:rsidRDefault="00652C4D" w:rsidP="00175179">
            <w:pPr>
              <w:tabs>
                <w:tab w:val="center" w:pos="5400"/>
              </w:tabs>
              <w:rPr>
                <w:b/>
                <w:sz w:val="28"/>
                <w:szCs w:val="26"/>
              </w:rPr>
            </w:pPr>
            <w:r>
              <w:rPr>
                <w:b/>
                <w:sz w:val="26"/>
                <w:szCs w:val="26"/>
              </w:rPr>
              <w:t xml:space="preserve">                                </w:t>
            </w:r>
            <w:r w:rsidR="000D4541">
              <w:rPr>
                <w:b/>
                <w:sz w:val="26"/>
                <w:szCs w:val="26"/>
              </w:rPr>
              <w:t xml:space="preserve"> </w:t>
            </w:r>
            <w:r w:rsidRPr="001D120C">
              <w:rPr>
                <w:b/>
                <w:sz w:val="28"/>
                <w:szCs w:val="26"/>
              </w:rPr>
              <w:t>Lê Ngọc Phong</w:t>
            </w:r>
          </w:p>
          <w:p w14:paraId="17A21D56" w14:textId="77777777" w:rsidR="00C77684" w:rsidRPr="007C6D2C" w:rsidRDefault="00C77684" w:rsidP="00F250CA">
            <w:pPr>
              <w:jc w:val="center"/>
              <w:rPr>
                <w:b/>
                <w:bCs/>
                <w:sz w:val="26"/>
                <w:szCs w:val="26"/>
              </w:rPr>
            </w:pPr>
          </w:p>
          <w:p w14:paraId="414C30BA" w14:textId="77777777" w:rsidR="00C77684" w:rsidRDefault="00C77684" w:rsidP="00F250CA">
            <w:pPr>
              <w:tabs>
                <w:tab w:val="left" w:pos="3780"/>
              </w:tabs>
              <w:jc w:val="center"/>
              <w:rPr>
                <w:b/>
                <w:bCs/>
                <w:sz w:val="26"/>
                <w:szCs w:val="26"/>
              </w:rPr>
            </w:pPr>
          </w:p>
          <w:p w14:paraId="22F62A29" w14:textId="77777777" w:rsidR="00C77684" w:rsidRDefault="00C77684" w:rsidP="00F250CA">
            <w:pPr>
              <w:tabs>
                <w:tab w:val="left" w:pos="3780"/>
              </w:tabs>
              <w:jc w:val="center"/>
              <w:rPr>
                <w:b/>
                <w:bCs/>
                <w:sz w:val="26"/>
                <w:szCs w:val="26"/>
              </w:rPr>
            </w:pPr>
          </w:p>
          <w:p w14:paraId="58BC3186" w14:textId="77777777" w:rsidR="00C77684" w:rsidRDefault="00C77684" w:rsidP="00F250CA">
            <w:pPr>
              <w:tabs>
                <w:tab w:val="left" w:pos="3780"/>
              </w:tabs>
              <w:jc w:val="center"/>
              <w:rPr>
                <w:b/>
                <w:bCs/>
                <w:sz w:val="26"/>
                <w:szCs w:val="26"/>
              </w:rPr>
            </w:pPr>
          </w:p>
          <w:p w14:paraId="46C4B839" w14:textId="77777777" w:rsidR="00C77684" w:rsidRPr="007C6D2C" w:rsidRDefault="00C77684" w:rsidP="00F250CA">
            <w:pPr>
              <w:tabs>
                <w:tab w:val="left" w:pos="3780"/>
              </w:tabs>
              <w:ind w:left="-622" w:firstLine="622"/>
              <w:jc w:val="center"/>
              <w:rPr>
                <w:b/>
                <w:bCs/>
                <w:sz w:val="26"/>
                <w:szCs w:val="26"/>
              </w:rPr>
            </w:pPr>
          </w:p>
        </w:tc>
      </w:tr>
      <w:tr w:rsidR="00652C4D" w:rsidRPr="007C6D2C" w14:paraId="2305BB41" w14:textId="77777777" w:rsidTr="00F250CA">
        <w:trPr>
          <w:trHeight w:val="239"/>
        </w:trPr>
        <w:tc>
          <w:tcPr>
            <w:tcW w:w="3775" w:type="dxa"/>
          </w:tcPr>
          <w:p w14:paraId="31DDC61D" w14:textId="77777777" w:rsidR="00652C4D" w:rsidRDefault="00652C4D" w:rsidP="00F250CA">
            <w:pPr>
              <w:tabs>
                <w:tab w:val="left" w:pos="3780"/>
              </w:tabs>
              <w:rPr>
                <w:b/>
                <w:bCs/>
                <w:i/>
                <w:iCs/>
                <w:sz w:val="26"/>
                <w:szCs w:val="26"/>
              </w:rPr>
            </w:pPr>
          </w:p>
        </w:tc>
        <w:tc>
          <w:tcPr>
            <w:tcW w:w="582" w:type="dxa"/>
          </w:tcPr>
          <w:p w14:paraId="24060447" w14:textId="77777777" w:rsidR="00652C4D" w:rsidRPr="007C6D2C" w:rsidRDefault="00652C4D" w:rsidP="00F250CA">
            <w:pPr>
              <w:tabs>
                <w:tab w:val="left" w:pos="3780"/>
              </w:tabs>
              <w:rPr>
                <w:sz w:val="26"/>
                <w:szCs w:val="26"/>
              </w:rPr>
            </w:pPr>
          </w:p>
        </w:tc>
        <w:tc>
          <w:tcPr>
            <w:tcW w:w="6028" w:type="dxa"/>
          </w:tcPr>
          <w:p w14:paraId="15DEE50C" w14:textId="77777777" w:rsidR="00652C4D" w:rsidRDefault="00652C4D" w:rsidP="00175179">
            <w:pPr>
              <w:tabs>
                <w:tab w:val="center" w:pos="5400"/>
              </w:tabs>
              <w:rPr>
                <w:b/>
                <w:sz w:val="26"/>
                <w:szCs w:val="26"/>
              </w:rPr>
            </w:pPr>
          </w:p>
        </w:tc>
      </w:tr>
    </w:tbl>
    <w:p w14:paraId="2DED6170" w14:textId="77777777" w:rsidR="00C77684" w:rsidRDefault="00C77684" w:rsidP="00C77684">
      <w:pPr>
        <w:spacing w:after="80"/>
        <w:jc w:val="both"/>
      </w:pPr>
    </w:p>
    <w:p w14:paraId="06BFE1B4" w14:textId="77777777" w:rsidR="00C77684" w:rsidRDefault="00C77684" w:rsidP="00C77684"/>
    <w:p w14:paraId="0A426BF8" w14:textId="77777777" w:rsidR="006479B5" w:rsidRDefault="006479B5"/>
    <w:sectPr w:rsidR="006479B5" w:rsidSect="003D5D1F">
      <w:headerReference w:type="default" r:id="rId7"/>
      <w:footerReference w:type="even" r:id="rId8"/>
      <w:footerReference w:type="default" r:id="rId9"/>
      <w:pgSz w:w="11907" w:h="16840" w:code="9"/>
      <w:pgMar w:top="851" w:right="850" w:bottom="900" w:left="136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459AC" w14:textId="77777777" w:rsidR="006877CF" w:rsidRDefault="006877CF">
      <w:r>
        <w:separator/>
      </w:r>
    </w:p>
  </w:endnote>
  <w:endnote w:type="continuationSeparator" w:id="0">
    <w:p w14:paraId="23D7C452" w14:textId="77777777" w:rsidR="006877CF" w:rsidRDefault="0068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I-Centur">
    <w:charset w:val="00"/>
    <w:family w:val="auto"/>
    <w:pitch w:val="variable"/>
    <w:sig w:usb0="00000003" w:usb1="00000000" w:usb2="00000000" w:usb3="00000000" w:csb0="00000001" w:csb1="00000000"/>
  </w:font>
  <w:font w:name="VNI-Aptim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91EE0" w14:textId="77777777" w:rsidR="00D43A33" w:rsidRDefault="00175179" w:rsidP="00E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72569C" w14:textId="77777777" w:rsidR="00D43A33" w:rsidRDefault="00D43A33" w:rsidP="00E52F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2B430" w14:textId="77777777" w:rsidR="00D43A33" w:rsidRDefault="00D43A33" w:rsidP="00E52F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2470B" w14:textId="77777777" w:rsidR="006877CF" w:rsidRDefault="006877CF">
      <w:r>
        <w:separator/>
      </w:r>
    </w:p>
  </w:footnote>
  <w:footnote w:type="continuationSeparator" w:id="0">
    <w:p w14:paraId="6D407374" w14:textId="77777777" w:rsidR="006877CF" w:rsidRDefault="0068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346629"/>
      <w:docPartObj>
        <w:docPartGallery w:val="Page Numbers (Top of Page)"/>
        <w:docPartUnique/>
      </w:docPartObj>
    </w:sdtPr>
    <w:sdtEndPr>
      <w:rPr>
        <w:noProof/>
      </w:rPr>
    </w:sdtEndPr>
    <w:sdtContent>
      <w:p w14:paraId="2E35FCFE" w14:textId="77777777" w:rsidR="001D120C" w:rsidRDefault="001D120C">
        <w:pPr>
          <w:pStyle w:val="Header"/>
          <w:jc w:val="center"/>
        </w:pPr>
        <w:r>
          <w:fldChar w:fldCharType="begin"/>
        </w:r>
        <w:r>
          <w:instrText xml:space="preserve"> PAGE   \* MERGEFORMAT </w:instrText>
        </w:r>
        <w:r>
          <w:fldChar w:fldCharType="separate"/>
        </w:r>
        <w:r w:rsidR="001D27AA">
          <w:rPr>
            <w:noProof/>
          </w:rPr>
          <w:t>4</w:t>
        </w:r>
        <w:r>
          <w:rPr>
            <w:noProof/>
          </w:rPr>
          <w:fldChar w:fldCharType="end"/>
        </w:r>
      </w:p>
    </w:sdtContent>
  </w:sdt>
  <w:p w14:paraId="683771D7" w14:textId="77777777" w:rsidR="001D120C" w:rsidRDefault="001D12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1055D"/>
    <w:multiLevelType w:val="hybridMultilevel"/>
    <w:tmpl w:val="A9FA6CB8"/>
    <w:lvl w:ilvl="0" w:tplc="5F8AA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E72B7C"/>
    <w:multiLevelType w:val="hybridMultilevel"/>
    <w:tmpl w:val="26028A0E"/>
    <w:lvl w:ilvl="0" w:tplc="268AC158">
      <w:start w:val="2"/>
      <w:numFmt w:val="bullet"/>
      <w:lvlText w:val="-"/>
      <w:lvlJc w:val="left"/>
      <w:pPr>
        <w:tabs>
          <w:tab w:val="num" w:pos="1077"/>
        </w:tabs>
        <w:ind w:left="1077" w:hanging="360"/>
      </w:pPr>
      <w:rPr>
        <w:rFonts w:ascii="Times New Roman" w:eastAsia="Times New Roman" w:hAnsi="Times New Roman" w:hint="default"/>
      </w:rPr>
    </w:lvl>
    <w:lvl w:ilvl="1" w:tplc="268AC158">
      <w:start w:val="2"/>
      <w:numFmt w:val="bullet"/>
      <w:lvlText w:val="-"/>
      <w:lvlJc w:val="left"/>
      <w:pPr>
        <w:tabs>
          <w:tab w:val="num" w:pos="1797"/>
        </w:tabs>
        <w:ind w:left="1797" w:hanging="360"/>
      </w:pPr>
      <w:rPr>
        <w:rFonts w:ascii="Times New Roman" w:eastAsia="Times New Roman" w:hAnsi="Times New Roman" w:hint="default"/>
      </w:r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
    <w:nsid w:val="42336D60"/>
    <w:multiLevelType w:val="hybridMultilevel"/>
    <w:tmpl w:val="BAF03B44"/>
    <w:lvl w:ilvl="0" w:tplc="268AC158">
      <w:start w:val="2"/>
      <w:numFmt w:val="bullet"/>
      <w:lvlText w:val="-"/>
      <w:lvlJc w:val="left"/>
      <w:pPr>
        <w:tabs>
          <w:tab w:val="num" w:pos="1077"/>
        </w:tabs>
        <w:ind w:left="1077" w:hanging="360"/>
      </w:pPr>
      <w:rPr>
        <w:rFonts w:ascii="Times New Roman" w:eastAsia="Times New Roman" w:hAnsi="Times New Roman" w:hint="default"/>
      </w:rPr>
    </w:lvl>
    <w:lvl w:ilvl="1" w:tplc="04090003" w:tentative="1">
      <w:start w:val="1"/>
      <w:numFmt w:val="bullet"/>
      <w:lvlText w:val="o"/>
      <w:lvlJc w:val="left"/>
      <w:pPr>
        <w:tabs>
          <w:tab w:val="num" w:pos="1757"/>
        </w:tabs>
        <w:ind w:left="1757" w:hanging="360"/>
      </w:pPr>
      <w:rPr>
        <w:rFonts w:ascii="Courier New" w:hAnsi="Courier New" w:cs="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cs="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cs="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3">
    <w:nsid w:val="460916FC"/>
    <w:multiLevelType w:val="hybridMultilevel"/>
    <w:tmpl w:val="13F0659A"/>
    <w:lvl w:ilvl="0" w:tplc="21E250BE">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4">
    <w:nsid w:val="542E1F6B"/>
    <w:multiLevelType w:val="hybridMultilevel"/>
    <w:tmpl w:val="780A96C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84"/>
    <w:rsid w:val="0001407D"/>
    <w:rsid w:val="000321E0"/>
    <w:rsid w:val="000D4541"/>
    <w:rsid w:val="00175179"/>
    <w:rsid w:val="00192329"/>
    <w:rsid w:val="001D120C"/>
    <w:rsid w:val="001D27AA"/>
    <w:rsid w:val="00211676"/>
    <w:rsid w:val="003D5D1F"/>
    <w:rsid w:val="004210B5"/>
    <w:rsid w:val="004A501B"/>
    <w:rsid w:val="005A362D"/>
    <w:rsid w:val="005B22F5"/>
    <w:rsid w:val="005C6589"/>
    <w:rsid w:val="006178DF"/>
    <w:rsid w:val="006479B5"/>
    <w:rsid w:val="00652C4D"/>
    <w:rsid w:val="006877CF"/>
    <w:rsid w:val="006C0F48"/>
    <w:rsid w:val="007940BE"/>
    <w:rsid w:val="00925E16"/>
    <w:rsid w:val="00A13D6A"/>
    <w:rsid w:val="00B65366"/>
    <w:rsid w:val="00BA533A"/>
    <w:rsid w:val="00BE2A3D"/>
    <w:rsid w:val="00C77684"/>
    <w:rsid w:val="00D12937"/>
    <w:rsid w:val="00D43A33"/>
    <w:rsid w:val="00E201A0"/>
    <w:rsid w:val="00E66890"/>
    <w:rsid w:val="00E95A3C"/>
    <w:rsid w:val="00EA7EE8"/>
    <w:rsid w:val="00F41393"/>
    <w:rsid w:val="00FA3092"/>
    <w:rsid w:val="00FD217D"/>
    <w:rsid w:val="00FE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919D"/>
  <w15:docId w15:val="{26F3577F-00D3-4183-82EA-F1BE3843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684"/>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C77684"/>
    <w:pPr>
      <w:keepNext/>
      <w:jc w:val="center"/>
      <w:outlineLvl w:val="4"/>
    </w:pPr>
    <w:rPr>
      <w:rFonts w:ascii="VNI-Times" w:hAnsi="VNI-Times"/>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77684"/>
    <w:rPr>
      <w:rFonts w:ascii="VNI-Times" w:eastAsia="Times New Roman" w:hAnsi="VNI-Times" w:cs="Times New Roman"/>
      <w:b/>
      <w:sz w:val="32"/>
      <w:szCs w:val="28"/>
    </w:rPr>
  </w:style>
  <w:style w:type="paragraph" w:styleId="BodyTextIndent3">
    <w:name w:val="Body Text Indent 3"/>
    <w:basedOn w:val="Normal"/>
    <w:link w:val="BodyTextIndent3Char"/>
    <w:rsid w:val="00C77684"/>
    <w:pPr>
      <w:ind w:firstLine="720"/>
      <w:jc w:val="both"/>
    </w:pPr>
    <w:rPr>
      <w:rFonts w:ascii="VNI-Centur" w:hAnsi="VNI-Centur"/>
      <w:bCs/>
      <w:iCs/>
      <w:sz w:val="26"/>
      <w:szCs w:val="26"/>
    </w:rPr>
  </w:style>
  <w:style w:type="character" w:customStyle="1" w:styleId="BodyTextIndent3Char">
    <w:name w:val="Body Text Indent 3 Char"/>
    <w:basedOn w:val="DefaultParagraphFont"/>
    <w:link w:val="BodyTextIndent3"/>
    <w:rsid w:val="00C77684"/>
    <w:rPr>
      <w:rFonts w:ascii="VNI-Centur" w:eastAsia="Times New Roman" w:hAnsi="VNI-Centur" w:cs="Times New Roman"/>
      <w:bCs/>
      <w:iCs/>
      <w:sz w:val="26"/>
      <w:szCs w:val="26"/>
    </w:rPr>
  </w:style>
  <w:style w:type="character" w:styleId="PageNumber">
    <w:name w:val="page number"/>
    <w:basedOn w:val="DefaultParagraphFont"/>
    <w:rsid w:val="00C77684"/>
  </w:style>
  <w:style w:type="paragraph" w:styleId="Footer">
    <w:name w:val="footer"/>
    <w:basedOn w:val="Normal"/>
    <w:link w:val="FooterChar"/>
    <w:rsid w:val="00C77684"/>
    <w:pPr>
      <w:tabs>
        <w:tab w:val="center" w:pos="4320"/>
        <w:tab w:val="right" w:pos="8640"/>
      </w:tabs>
    </w:pPr>
    <w:rPr>
      <w:rFonts w:ascii="VNI-Aptima" w:hAnsi="VNI-Aptima"/>
      <w:sz w:val="28"/>
    </w:rPr>
  </w:style>
  <w:style w:type="character" w:customStyle="1" w:styleId="FooterChar">
    <w:name w:val="Footer Char"/>
    <w:basedOn w:val="DefaultParagraphFont"/>
    <w:link w:val="Footer"/>
    <w:rsid w:val="00C77684"/>
    <w:rPr>
      <w:rFonts w:ascii="VNI-Aptima" w:eastAsia="Times New Roman" w:hAnsi="VNI-Aptima" w:cs="Times New Roman"/>
      <w:sz w:val="28"/>
      <w:szCs w:val="24"/>
    </w:rPr>
  </w:style>
  <w:style w:type="paragraph" w:customStyle="1" w:styleId="CharCharCharCharCharCharChar">
    <w:name w:val="Char Char Char Char Char Char Char"/>
    <w:basedOn w:val="Normal"/>
    <w:autoRedefine/>
    <w:rsid w:val="00C7768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C776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75179"/>
    <w:pPr>
      <w:ind w:left="720"/>
      <w:contextualSpacing/>
    </w:pPr>
  </w:style>
  <w:style w:type="paragraph" w:styleId="Header">
    <w:name w:val="header"/>
    <w:basedOn w:val="Normal"/>
    <w:link w:val="HeaderChar"/>
    <w:uiPriority w:val="99"/>
    <w:unhideWhenUsed/>
    <w:rsid w:val="001D120C"/>
    <w:pPr>
      <w:tabs>
        <w:tab w:val="center" w:pos="4680"/>
        <w:tab w:val="right" w:pos="9360"/>
      </w:tabs>
    </w:pPr>
  </w:style>
  <w:style w:type="character" w:customStyle="1" w:styleId="HeaderChar">
    <w:name w:val="Header Char"/>
    <w:basedOn w:val="DefaultParagraphFont"/>
    <w:link w:val="Header"/>
    <w:uiPriority w:val="99"/>
    <w:rsid w:val="001D120C"/>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4210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Phong</cp:lastModifiedBy>
  <cp:revision>16</cp:revision>
  <cp:lastPrinted>2021-10-15T09:33:00Z</cp:lastPrinted>
  <dcterms:created xsi:type="dcterms:W3CDTF">2019-08-27T01:57:00Z</dcterms:created>
  <dcterms:modified xsi:type="dcterms:W3CDTF">2024-09-17T09:04:00Z</dcterms:modified>
</cp:coreProperties>
</file>